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2BA" w:rsidRDefault="008A4374" w:rsidP="009C5AB4">
      <w:pPr>
        <w:ind w:left="-142"/>
      </w:pPr>
      <w:bookmarkStart w:id="0" w:name="_GoBack"/>
      <w:bookmarkEnd w:id="0"/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DFA7F2" wp14:editId="3F3AB45F">
                <wp:simplePos x="0" y="0"/>
                <wp:positionH relativeFrom="column">
                  <wp:posOffset>1160145</wp:posOffset>
                </wp:positionH>
                <wp:positionV relativeFrom="paragraph">
                  <wp:posOffset>4422775</wp:posOffset>
                </wp:positionV>
                <wp:extent cx="4457700" cy="0"/>
                <wp:effectExtent l="0" t="25400" r="12700" b="25400"/>
                <wp:wrapNone/>
                <wp:docPr id="7" name="Connettore 1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90D6C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89322C" id="Connettore 1 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1.35pt,348.25pt" to="442.35pt,3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" strokecolor="#990d6c" strokeweight="3pt"/>
            </w:pict>
          </mc:Fallback>
        </mc:AlternateContent>
      </w:r>
      <w:r w:rsidR="009C5AB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2688F6" wp14:editId="43612726">
                <wp:simplePos x="0" y="0"/>
                <wp:positionH relativeFrom="column">
                  <wp:posOffset>1160145</wp:posOffset>
                </wp:positionH>
                <wp:positionV relativeFrom="paragraph">
                  <wp:posOffset>3508375</wp:posOffset>
                </wp:positionV>
                <wp:extent cx="4457700" cy="0"/>
                <wp:effectExtent l="0" t="25400" r="12700" b="25400"/>
                <wp:wrapNone/>
                <wp:docPr id="5" name="Connettore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90D6C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E5F168" id="Connettore 1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1.35pt,276.25pt" to="442.35pt,2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" strokecolor="#990d6c" strokeweight="3pt"/>
            </w:pict>
          </mc:Fallback>
        </mc:AlternateContent>
      </w:r>
      <w:r w:rsidR="009C5AB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7B839" wp14:editId="6BD306E5">
                <wp:simplePos x="0" y="0"/>
                <wp:positionH relativeFrom="column">
                  <wp:posOffset>1045845</wp:posOffset>
                </wp:positionH>
                <wp:positionV relativeFrom="paragraph">
                  <wp:posOffset>1793875</wp:posOffset>
                </wp:positionV>
                <wp:extent cx="4343400" cy="1257300"/>
                <wp:effectExtent l="0" t="0" r="0" b="12700"/>
                <wp:wrapSquare wrapText="bothSides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19BA" w:rsidRPr="000B0937" w:rsidRDefault="007E19BA" w:rsidP="007E19BA">
                            <w:pPr>
                              <w:spacing w:line="216" w:lineRule="auto"/>
                              <w:rPr>
                                <w:rFonts w:ascii="Calibri" w:hAnsi="Calibri"/>
                                <w:b/>
                                <w:color w:val="E2001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93117E"/>
                                <w:sz w:val="28"/>
                                <w:szCs w:val="28"/>
                              </w:rPr>
                              <w:t xml:space="preserve">DIPARTIMENTO </w:t>
                            </w:r>
                            <w:r w:rsidRPr="000B0937">
                              <w:rPr>
                                <w:rFonts w:ascii="Calibri" w:hAnsi="Calibri"/>
                                <w:b/>
                                <w:color w:val="93117E"/>
                                <w:sz w:val="28"/>
                                <w:szCs w:val="28"/>
                              </w:rPr>
                              <w:t>PER LA PROMOZIONE</w:t>
                            </w:r>
                          </w:p>
                          <w:p w:rsidR="007E19BA" w:rsidRPr="000B0937" w:rsidRDefault="007E19BA" w:rsidP="007E19BA">
                            <w:pPr>
                              <w:spacing w:line="216" w:lineRule="auto"/>
                              <w:rPr>
                                <w:rFonts w:ascii="Calibri" w:hAnsi="Calibri"/>
                                <w:b/>
                                <w:color w:val="008000"/>
                                <w:sz w:val="28"/>
                                <w:szCs w:val="28"/>
                              </w:rPr>
                            </w:pPr>
                            <w:r w:rsidRPr="000B0937">
                              <w:rPr>
                                <w:rFonts w:ascii="Calibri" w:hAnsi="Calibri"/>
                                <w:b/>
                                <w:color w:val="93117E"/>
                                <w:sz w:val="28"/>
                                <w:szCs w:val="28"/>
                              </w:rPr>
                              <w:t xml:space="preserve">DELLA SALUTE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93117E"/>
                                <w:sz w:val="28"/>
                                <w:szCs w:val="28"/>
                              </w:rPr>
                              <w:t xml:space="preserve">DEL BENESSERE  SOCIALE </w:t>
                            </w:r>
                          </w:p>
                          <w:p w:rsidR="007E19BA" w:rsidRDefault="007E19BA" w:rsidP="007E19BA">
                            <w:pPr>
                              <w:spacing w:line="216" w:lineRule="auto"/>
                              <w:rPr>
                                <w:rFonts w:ascii="Calibri" w:hAnsi="Calibri"/>
                                <w:b/>
                                <w:color w:val="93117E"/>
                                <w:sz w:val="28"/>
                                <w:szCs w:val="28"/>
                              </w:rPr>
                            </w:pPr>
                            <w:r w:rsidRPr="000B0937">
                              <w:rPr>
                                <w:rFonts w:ascii="Calibri" w:hAnsi="Calibri"/>
                                <w:b/>
                                <w:color w:val="93117E"/>
                                <w:sz w:val="28"/>
                                <w:szCs w:val="28"/>
                              </w:rPr>
                              <w:t>E DELL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93117E"/>
                                <w:sz w:val="28"/>
                                <w:szCs w:val="28"/>
                              </w:rPr>
                              <w:t xml:space="preserve">O SPORT PER TUTTI </w:t>
                            </w:r>
                          </w:p>
                          <w:p w:rsidR="007E19BA" w:rsidRDefault="007E19BA" w:rsidP="007E19BA">
                            <w:pPr>
                              <w:spacing w:line="216" w:lineRule="auto"/>
                              <w:rPr>
                                <w:rFonts w:ascii="Calibri" w:hAnsi="Calibri"/>
                                <w:b/>
                                <w:color w:val="93117E"/>
                                <w:sz w:val="28"/>
                                <w:szCs w:val="28"/>
                              </w:rPr>
                            </w:pPr>
                          </w:p>
                          <w:p w:rsidR="007E19BA" w:rsidRDefault="007E19BA" w:rsidP="007E19BA">
                            <w:pPr>
                              <w:spacing w:line="216" w:lineRule="auto"/>
                              <w:rPr>
                                <w:rFonts w:ascii="Calibri" w:hAnsi="Calibri"/>
                                <w:b/>
                                <w:color w:val="93117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93117E"/>
                                <w:sz w:val="28"/>
                                <w:szCs w:val="28"/>
                              </w:rPr>
                              <w:t>SEZIONE STRATEGIE  E GOVERNO  DELL’OFFERTA</w:t>
                            </w:r>
                          </w:p>
                          <w:p w:rsidR="00DF6A39" w:rsidRPr="009C5AB4" w:rsidRDefault="00DF6A39" w:rsidP="00E56F7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27B839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82.35pt;margin-top:141.25pt;width:342pt;height:9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" filled="f" stroked="f">
                <v:textbox>
                  <w:txbxContent>
                    <w:p w:rsidR="007E19BA" w:rsidRPr="000B0937" w:rsidRDefault="007E19BA" w:rsidP="007E19BA">
                      <w:pPr>
                        <w:spacing w:line="216" w:lineRule="auto"/>
                        <w:rPr>
                          <w:rFonts w:ascii="Calibri" w:hAnsi="Calibri"/>
                          <w:b/>
                          <w:color w:val="E2001A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color w:val="93117E"/>
                          <w:sz w:val="28"/>
                          <w:szCs w:val="28"/>
                        </w:rPr>
                        <w:t xml:space="preserve">DIPARTIMENTO </w:t>
                      </w:r>
                      <w:r w:rsidRPr="000B0937">
                        <w:rPr>
                          <w:rFonts w:ascii="Calibri" w:hAnsi="Calibri"/>
                          <w:b/>
                          <w:color w:val="93117E"/>
                          <w:sz w:val="28"/>
                          <w:szCs w:val="28"/>
                        </w:rPr>
                        <w:t>PER LA PROMOZIONE</w:t>
                      </w:r>
                    </w:p>
                    <w:p w:rsidR="007E19BA" w:rsidRPr="000B0937" w:rsidRDefault="007E19BA" w:rsidP="007E19BA">
                      <w:pPr>
                        <w:spacing w:line="216" w:lineRule="auto"/>
                        <w:rPr>
                          <w:rFonts w:ascii="Calibri" w:hAnsi="Calibri"/>
                          <w:b/>
                          <w:color w:val="008000"/>
                          <w:sz w:val="28"/>
                          <w:szCs w:val="28"/>
                        </w:rPr>
                      </w:pPr>
                      <w:r w:rsidRPr="000B0937">
                        <w:rPr>
                          <w:rFonts w:ascii="Calibri" w:hAnsi="Calibri"/>
                          <w:b/>
                          <w:color w:val="93117E"/>
                          <w:sz w:val="28"/>
                          <w:szCs w:val="28"/>
                        </w:rPr>
                        <w:t xml:space="preserve">DELLA SALUTE </w:t>
                      </w:r>
                      <w:r>
                        <w:rPr>
                          <w:rFonts w:ascii="Calibri" w:hAnsi="Calibri"/>
                          <w:b/>
                          <w:color w:val="93117E"/>
                          <w:sz w:val="28"/>
                          <w:szCs w:val="28"/>
                        </w:rPr>
                        <w:t xml:space="preserve">DEL BENESSERE  SOCIALE </w:t>
                      </w:r>
                    </w:p>
                    <w:p w:rsidR="007E19BA" w:rsidRDefault="007E19BA" w:rsidP="007E19BA">
                      <w:pPr>
                        <w:spacing w:line="216" w:lineRule="auto"/>
                        <w:rPr>
                          <w:rFonts w:ascii="Calibri" w:hAnsi="Calibri"/>
                          <w:b/>
                          <w:color w:val="93117E"/>
                          <w:sz w:val="28"/>
                          <w:szCs w:val="28"/>
                        </w:rPr>
                      </w:pPr>
                      <w:r w:rsidRPr="000B0937">
                        <w:rPr>
                          <w:rFonts w:ascii="Calibri" w:hAnsi="Calibri"/>
                          <w:b/>
                          <w:color w:val="93117E"/>
                          <w:sz w:val="28"/>
                          <w:szCs w:val="28"/>
                        </w:rPr>
                        <w:t>E DELL</w:t>
                      </w:r>
                      <w:r>
                        <w:rPr>
                          <w:rFonts w:ascii="Calibri" w:hAnsi="Calibri"/>
                          <w:b/>
                          <w:color w:val="93117E"/>
                          <w:sz w:val="28"/>
                          <w:szCs w:val="28"/>
                        </w:rPr>
                        <w:t xml:space="preserve">O SPORT PER TUTTI </w:t>
                      </w:r>
                    </w:p>
                    <w:p w:rsidR="007E19BA" w:rsidRDefault="007E19BA" w:rsidP="007E19BA">
                      <w:pPr>
                        <w:spacing w:line="216" w:lineRule="auto"/>
                        <w:rPr>
                          <w:rFonts w:ascii="Calibri" w:hAnsi="Calibri"/>
                          <w:b/>
                          <w:color w:val="93117E"/>
                          <w:sz w:val="28"/>
                          <w:szCs w:val="28"/>
                        </w:rPr>
                      </w:pPr>
                    </w:p>
                    <w:p w:rsidR="007E19BA" w:rsidRDefault="007E19BA" w:rsidP="007E19BA">
                      <w:pPr>
                        <w:spacing w:line="216" w:lineRule="auto"/>
                        <w:rPr>
                          <w:rFonts w:ascii="Calibri" w:hAnsi="Calibri"/>
                          <w:b/>
                          <w:color w:val="93117E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color w:val="93117E"/>
                          <w:sz w:val="28"/>
                          <w:szCs w:val="28"/>
                        </w:rPr>
                        <w:t>SEZIONE STRATEGIE  E GOVERNO  DELL’OFFERTA</w:t>
                      </w:r>
                    </w:p>
                    <w:p w:rsidR="00DF6A39" w:rsidRPr="009C5AB4" w:rsidRDefault="00DF6A39" w:rsidP="00E56F7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71778">
        <w:rPr>
          <w:noProof/>
          <w:lang w:eastAsia="it-IT"/>
        </w:rPr>
        <w:t xml:space="preserve"> </w:t>
      </w:r>
      <w:r w:rsidR="009C5AB4">
        <w:rPr>
          <w:noProof/>
          <w:lang w:eastAsia="it-IT"/>
        </w:rPr>
        <w:drawing>
          <wp:inline distT="0" distB="0" distL="0" distR="0" wp14:anchorId="19BC7522" wp14:editId="6DE6549E">
            <wp:extent cx="2925378" cy="158314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chio_orizzontal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5378" cy="1583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374" w:rsidRDefault="008A4374" w:rsidP="009C5AB4">
      <w:pPr>
        <w:ind w:left="-142"/>
      </w:pPr>
    </w:p>
    <w:p w:rsidR="008A4374" w:rsidRDefault="008A4374" w:rsidP="009C5AB4">
      <w:pPr>
        <w:ind w:left="-142"/>
      </w:pPr>
    </w:p>
    <w:p w:rsidR="008A4374" w:rsidRDefault="008A4374" w:rsidP="009C5AB4">
      <w:pPr>
        <w:ind w:left="-142"/>
      </w:pPr>
    </w:p>
    <w:p w:rsidR="008A4374" w:rsidRDefault="008A4374" w:rsidP="009C5AB4">
      <w:pPr>
        <w:ind w:left="-142"/>
      </w:pPr>
    </w:p>
    <w:p w:rsidR="008A4374" w:rsidRDefault="008A4374" w:rsidP="009C5AB4">
      <w:pPr>
        <w:ind w:left="-142"/>
      </w:pPr>
    </w:p>
    <w:p w:rsidR="008A4374" w:rsidRDefault="008A4374" w:rsidP="009C5AB4">
      <w:pPr>
        <w:ind w:left="-142"/>
      </w:pPr>
    </w:p>
    <w:p w:rsidR="008A4374" w:rsidRDefault="008A4374" w:rsidP="009C5AB4">
      <w:pPr>
        <w:ind w:left="-142"/>
      </w:pPr>
    </w:p>
    <w:p w:rsidR="008A4374" w:rsidRDefault="008A4374" w:rsidP="009C5AB4">
      <w:pPr>
        <w:ind w:left="-142"/>
      </w:pPr>
    </w:p>
    <w:p w:rsidR="008A4374" w:rsidRDefault="008A4374" w:rsidP="009C5AB4">
      <w:pPr>
        <w:ind w:left="-142"/>
      </w:pPr>
    </w:p>
    <w:p w:rsidR="008A4374" w:rsidRDefault="008A4374" w:rsidP="009C5AB4">
      <w:pPr>
        <w:ind w:left="-142"/>
      </w:pPr>
    </w:p>
    <w:p w:rsidR="008A4374" w:rsidRDefault="008A4374" w:rsidP="009C5AB4">
      <w:pPr>
        <w:ind w:left="-142"/>
      </w:pPr>
    </w:p>
    <w:p w:rsidR="008A4374" w:rsidRDefault="00DD212E" w:rsidP="009C5AB4">
      <w:pPr>
        <w:ind w:left="-14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49253D" wp14:editId="692667F4">
                <wp:simplePos x="0" y="0"/>
                <wp:positionH relativeFrom="column">
                  <wp:posOffset>1160145</wp:posOffset>
                </wp:positionH>
                <wp:positionV relativeFrom="paragraph">
                  <wp:posOffset>74295</wp:posOffset>
                </wp:positionV>
                <wp:extent cx="4572000" cy="685800"/>
                <wp:effectExtent l="0" t="0" r="0" b="0"/>
                <wp:wrapSquare wrapText="bothSides"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6A39" w:rsidRPr="00481A32" w:rsidRDefault="00DF6A39" w:rsidP="008A4374">
                            <w:pPr>
                              <w:ind w:left="-142"/>
                              <w:rPr>
                                <w:rFonts w:ascii="Calibri" w:hAnsi="Calibri"/>
                                <w:sz w:val="40"/>
                              </w:rPr>
                            </w:pPr>
                            <w:r w:rsidRPr="00481A32">
                              <w:rPr>
                                <w:rFonts w:ascii="Calibri" w:hAnsi="Calibri"/>
                                <w:sz w:val="40"/>
                              </w:rPr>
                              <w:t xml:space="preserve">PROPOSTA DI DELIBERAZIONE </w:t>
                            </w:r>
                          </w:p>
                          <w:p w:rsidR="00DF6A39" w:rsidRPr="0082361D" w:rsidRDefault="00DF6A39" w:rsidP="008A4374">
                            <w:pPr>
                              <w:ind w:left="-142"/>
                              <w:rPr>
                                <w:rFonts w:ascii="Calibri" w:hAnsi="Calibri"/>
                                <w:sz w:val="40"/>
                              </w:rPr>
                            </w:pPr>
                            <w:r w:rsidRPr="00481A32">
                              <w:rPr>
                                <w:rFonts w:ascii="Calibri" w:hAnsi="Calibri"/>
                                <w:sz w:val="40"/>
                              </w:rPr>
                              <w:t>DELLA GIUNTA REGIONALE</w:t>
                            </w:r>
                          </w:p>
                          <w:p w:rsidR="00DF6A39" w:rsidRDefault="00DF6A39" w:rsidP="008A4374">
                            <w:pPr>
                              <w:ind w:left="-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9253D" id="Casella di testo 6" o:spid="_x0000_s1027" type="#_x0000_t202" style="position:absolute;left:0;text-align:left;margin-left:91.35pt;margin-top:5.85pt;width:5in;height:5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" filled="f" stroked="f">
                <v:textbox>
                  <w:txbxContent>
                    <w:p w:rsidR="00DF6A39" w:rsidRPr="00481A32" w:rsidRDefault="00DF6A39" w:rsidP="008A4374">
                      <w:pPr>
                        <w:ind w:left="-142"/>
                        <w:rPr>
                          <w:rFonts w:ascii="Calibri" w:hAnsi="Calibri"/>
                          <w:sz w:val="40"/>
                        </w:rPr>
                      </w:pPr>
                      <w:r w:rsidRPr="00481A32">
                        <w:rPr>
                          <w:rFonts w:ascii="Calibri" w:hAnsi="Calibri"/>
                          <w:sz w:val="40"/>
                        </w:rPr>
                        <w:t xml:space="preserve">PROPOSTA DI DELIBERAZIONE </w:t>
                      </w:r>
                    </w:p>
                    <w:p w:rsidR="00DF6A39" w:rsidRPr="0082361D" w:rsidRDefault="00DF6A39" w:rsidP="008A4374">
                      <w:pPr>
                        <w:ind w:left="-142"/>
                        <w:rPr>
                          <w:rFonts w:ascii="Calibri" w:hAnsi="Calibri"/>
                          <w:sz w:val="40"/>
                        </w:rPr>
                      </w:pPr>
                      <w:r w:rsidRPr="00481A32">
                        <w:rPr>
                          <w:rFonts w:ascii="Calibri" w:hAnsi="Calibri"/>
                          <w:sz w:val="40"/>
                        </w:rPr>
                        <w:t>DELLA GIUNTA REGIONALE</w:t>
                      </w:r>
                    </w:p>
                    <w:p w:rsidR="00DF6A39" w:rsidRDefault="00DF6A39" w:rsidP="008A4374">
                      <w:pPr>
                        <w:ind w:left="-142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A4374" w:rsidRDefault="008A4374" w:rsidP="009C5AB4">
      <w:pPr>
        <w:ind w:left="-142"/>
      </w:pPr>
    </w:p>
    <w:p w:rsidR="008A4374" w:rsidRDefault="008A4374" w:rsidP="009C5AB4">
      <w:pPr>
        <w:ind w:left="-142"/>
      </w:pPr>
    </w:p>
    <w:p w:rsidR="008A4374" w:rsidRDefault="008A4374" w:rsidP="009C5AB4">
      <w:pPr>
        <w:ind w:left="-142"/>
      </w:pPr>
    </w:p>
    <w:p w:rsidR="008A4374" w:rsidRDefault="008A4374" w:rsidP="009C5AB4">
      <w:pPr>
        <w:ind w:left="-142"/>
      </w:pPr>
    </w:p>
    <w:p w:rsidR="008A4374" w:rsidRDefault="008A4374" w:rsidP="009C5AB4">
      <w:pPr>
        <w:ind w:left="-142"/>
      </w:pPr>
    </w:p>
    <w:p w:rsidR="008A4374" w:rsidRDefault="008A4374" w:rsidP="009C5AB4">
      <w:pPr>
        <w:ind w:left="-142"/>
      </w:pPr>
    </w:p>
    <w:p w:rsidR="008A4374" w:rsidRDefault="008A4374" w:rsidP="009C5AB4">
      <w:pPr>
        <w:ind w:left="-142"/>
      </w:pPr>
    </w:p>
    <w:p w:rsidR="008A4374" w:rsidRDefault="009D5643" w:rsidP="009C5AB4">
      <w:pPr>
        <w:ind w:left="-14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05C386" wp14:editId="0B2AB616">
                <wp:simplePos x="0" y="0"/>
                <wp:positionH relativeFrom="column">
                  <wp:posOffset>689610</wp:posOffset>
                </wp:positionH>
                <wp:positionV relativeFrom="paragraph">
                  <wp:posOffset>13970</wp:posOffset>
                </wp:positionV>
                <wp:extent cx="5410200" cy="2276475"/>
                <wp:effectExtent l="0" t="0" r="0" b="9525"/>
                <wp:wrapSquare wrapText="bothSides"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227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19BA" w:rsidRPr="005C6046" w:rsidRDefault="007E19BA" w:rsidP="007E19BA">
                            <w:pPr>
                              <w:tabs>
                                <w:tab w:val="left" w:pos="4253"/>
                                <w:tab w:val="left" w:pos="4395"/>
                                <w:tab w:val="left" w:pos="5245"/>
                              </w:tabs>
                              <w:spacing w:line="280" w:lineRule="atLeast"/>
                              <w:ind w:left="-142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5C6046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Codice CIFRA: </w:t>
                            </w: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SGO</w:t>
                            </w:r>
                            <w:r w:rsidRPr="005C6046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/DEL/201</w:t>
                            </w:r>
                            <w:r w:rsidR="004C35FC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8</w:t>
                            </w:r>
                            <w:r w:rsidRPr="005C6046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/_______</w:t>
                            </w:r>
                          </w:p>
                          <w:p w:rsidR="00DF6A39" w:rsidRDefault="00DF6A39" w:rsidP="00A70C71">
                            <w:pPr>
                              <w:pStyle w:val="Rientrocorpodeltesto"/>
                              <w:spacing w:line="360" w:lineRule="auto"/>
                              <w:ind w:left="0"/>
                              <w:jc w:val="both"/>
                              <w:rPr>
                                <w:rFonts w:ascii="Calibri" w:eastAsia="Cambria" w:hAnsi="Calibri"/>
                                <w:i w:val="0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:rsidR="00CB72C2" w:rsidRDefault="00DF6A39" w:rsidP="00036184">
                            <w:pPr>
                              <w:jc w:val="both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A6327F">
                              <w:rPr>
                                <w:rFonts w:ascii="Calibri" w:hAnsi="Calibri"/>
                                <w:b/>
                              </w:rPr>
                              <w:t>OGGETTO</w:t>
                            </w:r>
                            <w:r w:rsidR="00CB72C2">
                              <w:rPr>
                                <w:rFonts w:ascii="Calibri" w:hAnsi="Calibr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: </w:t>
                            </w:r>
                            <w:r w:rsidR="005D0B03">
                              <w:rPr>
                                <w:rFonts w:ascii="Calibri" w:hAnsi="Calibri"/>
                                <w:b/>
                              </w:rPr>
                              <w:t xml:space="preserve">Revoca </w:t>
                            </w:r>
                            <w:r w:rsidR="00B14A4F">
                              <w:rPr>
                                <w:rFonts w:ascii="Calibri" w:hAnsi="Calibri"/>
                                <w:b/>
                              </w:rPr>
                              <w:t xml:space="preserve"> </w:t>
                            </w:r>
                            <w:r w:rsidR="00A50302" w:rsidRPr="00A50302">
                              <w:rPr>
                                <w:rFonts w:ascii="Calibri" w:hAnsi="Calibri"/>
                                <w:b/>
                              </w:rPr>
                              <w:t xml:space="preserve">DGR  n . 4255  del 3.11.1993 </w:t>
                            </w:r>
                            <w:r w:rsidR="005D0B03">
                              <w:rPr>
                                <w:rFonts w:ascii="Calibri" w:hAnsi="Calibri"/>
                                <w:b/>
                              </w:rPr>
                              <w:t xml:space="preserve"> </w:t>
                            </w:r>
                            <w:r w:rsidR="00A50302" w:rsidRPr="00A50302">
                              <w:rPr>
                                <w:rFonts w:ascii="Calibri" w:hAnsi="Calibri"/>
                                <w:b/>
                              </w:rPr>
                              <w:t>avente ad oggetto : “Assistenza Ospedaliera in regime convenzionale tramite case di Cura  private. Trattativa nazionale per la  determinazione delle diarie 1992 e 1993. Provvedimenti  conseguenti”.</w:t>
                            </w:r>
                            <w:r w:rsidR="00A50302">
                              <w:rPr>
                                <w:rFonts w:ascii="Calibri" w:hAnsi="Calibri"/>
                                <w:b/>
                              </w:rPr>
                              <w:t xml:space="preserve"> </w:t>
                            </w:r>
                          </w:p>
                          <w:p w:rsidR="00CB72C2" w:rsidRPr="00CB72C2" w:rsidRDefault="00CB72C2" w:rsidP="00CB72C2">
                            <w:pPr>
                              <w:jc w:val="both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:rsidR="00DF6A39" w:rsidRPr="008A4374" w:rsidRDefault="00DF6A39" w:rsidP="00A15176">
                            <w:pPr>
                              <w:pStyle w:val="Rientrocorpodeltesto"/>
                              <w:spacing w:line="360" w:lineRule="auto"/>
                              <w:ind w:left="-142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5C386" id="Casella di testo 8" o:spid="_x0000_s1028" type="#_x0000_t202" style="position:absolute;left:0;text-align:left;margin-left:54.3pt;margin-top:1.1pt;width:426pt;height:17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" filled="f" stroked="f">
                <v:textbox>
                  <w:txbxContent>
                    <w:p w:rsidR="007E19BA" w:rsidRPr="005C6046" w:rsidRDefault="007E19BA" w:rsidP="007E19BA">
                      <w:pPr>
                        <w:tabs>
                          <w:tab w:val="left" w:pos="4253"/>
                          <w:tab w:val="left" w:pos="4395"/>
                          <w:tab w:val="left" w:pos="5245"/>
                        </w:tabs>
                        <w:spacing w:line="280" w:lineRule="atLeast"/>
                        <w:ind w:left="-142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5C6046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Codice CIFRA: </w:t>
                      </w: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>SGO</w:t>
                      </w:r>
                      <w:r w:rsidRPr="005C6046">
                        <w:rPr>
                          <w:rFonts w:asciiTheme="majorHAnsi" w:hAnsiTheme="majorHAnsi"/>
                          <w:sz w:val="28"/>
                          <w:szCs w:val="28"/>
                        </w:rPr>
                        <w:t>/DEL/201</w:t>
                      </w:r>
                      <w:r w:rsidR="004C35FC">
                        <w:rPr>
                          <w:rFonts w:asciiTheme="majorHAnsi" w:hAnsiTheme="majorHAnsi"/>
                          <w:sz w:val="28"/>
                          <w:szCs w:val="28"/>
                        </w:rPr>
                        <w:t>8</w:t>
                      </w:r>
                      <w:r w:rsidRPr="005C6046">
                        <w:rPr>
                          <w:rFonts w:asciiTheme="majorHAnsi" w:hAnsiTheme="majorHAnsi"/>
                          <w:sz w:val="28"/>
                          <w:szCs w:val="28"/>
                        </w:rPr>
                        <w:t>/_______</w:t>
                      </w:r>
                    </w:p>
                    <w:p w:rsidR="00DF6A39" w:rsidRDefault="00DF6A39" w:rsidP="00A70C71">
                      <w:pPr>
                        <w:pStyle w:val="Rientrocorpodeltesto"/>
                        <w:spacing w:line="360" w:lineRule="auto"/>
                        <w:ind w:left="0"/>
                        <w:jc w:val="both"/>
                        <w:rPr>
                          <w:rFonts w:ascii="Calibri" w:eastAsia="Cambria" w:hAnsi="Calibri"/>
                          <w:i w:val="0"/>
                          <w:sz w:val="28"/>
                          <w:szCs w:val="28"/>
                          <w:lang w:eastAsia="en-US"/>
                        </w:rPr>
                      </w:pPr>
                    </w:p>
                    <w:p w:rsidR="00CB72C2" w:rsidRDefault="00DF6A39" w:rsidP="00036184">
                      <w:pPr>
                        <w:jc w:val="both"/>
                        <w:rPr>
                          <w:rFonts w:ascii="Calibri" w:hAnsi="Calibri"/>
                          <w:b/>
                        </w:rPr>
                      </w:pPr>
                      <w:r w:rsidRPr="00A6327F">
                        <w:rPr>
                          <w:rFonts w:ascii="Calibri" w:hAnsi="Calibri"/>
                          <w:b/>
                        </w:rPr>
                        <w:t>OGGETTO</w:t>
                      </w:r>
                      <w:r w:rsidR="00CB72C2">
                        <w:rPr>
                          <w:rFonts w:ascii="Calibri" w:hAnsi="Calibri"/>
                          <w:b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 xml:space="preserve">: </w:t>
                      </w:r>
                      <w:r w:rsidR="005D0B03">
                        <w:rPr>
                          <w:rFonts w:ascii="Calibri" w:hAnsi="Calibri"/>
                          <w:b/>
                        </w:rPr>
                        <w:t xml:space="preserve">Revoca </w:t>
                      </w:r>
                      <w:r w:rsidR="00B14A4F">
                        <w:rPr>
                          <w:rFonts w:ascii="Calibri" w:hAnsi="Calibri"/>
                          <w:b/>
                        </w:rPr>
                        <w:t xml:space="preserve"> </w:t>
                      </w:r>
                      <w:r w:rsidR="00A50302" w:rsidRPr="00A50302">
                        <w:rPr>
                          <w:rFonts w:ascii="Calibri" w:hAnsi="Calibri"/>
                          <w:b/>
                        </w:rPr>
                        <w:t xml:space="preserve">DGR  n . 4255  del 3.11.1993 </w:t>
                      </w:r>
                      <w:r w:rsidR="005D0B03">
                        <w:rPr>
                          <w:rFonts w:ascii="Calibri" w:hAnsi="Calibri"/>
                          <w:b/>
                        </w:rPr>
                        <w:t xml:space="preserve"> </w:t>
                      </w:r>
                      <w:r w:rsidR="00A50302" w:rsidRPr="00A50302">
                        <w:rPr>
                          <w:rFonts w:ascii="Calibri" w:hAnsi="Calibri"/>
                          <w:b/>
                        </w:rPr>
                        <w:t>avente ad oggetto : “Assistenza Ospedaliera in regime convenzionale tramite case di Cura  private. Trattativa nazionale per la  determinazione delle diarie 1992 e 1993. Provvedimenti  conseguenti”.</w:t>
                      </w:r>
                      <w:r w:rsidR="00A50302">
                        <w:rPr>
                          <w:rFonts w:ascii="Calibri" w:hAnsi="Calibri"/>
                          <w:b/>
                        </w:rPr>
                        <w:t xml:space="preserve"> </w:t>
                      </w:r>
                    </w:p>
                    <w:p w:rsidR="00CB72C2" w:rsidRPr="00CB72C2" w:rsidRDefault="00CB72C2" w:rsidP="00CB72C2">
                      <w:pPr>
                        <w:jc w:val="both"/>
                        <w:rPr>
                          <w:rFonts w:ascii="Calibri" w:hAnsi="Calibri"/>
                          <w:b/>
                        </w:rPr>
                      </w:pPr>
                    </w:p>
                    <w:p w:rsidR="00DF6A39" w:rsidRPr="008A4374" w:rsidRDefault="00DF6A39" w:rsidP="00A15176">
                      <w:pPr>
                        <w:pStyle w:val="Rientrocorpodeltesto"/>
                        <w:spacing w:line="360" w:lineRule="auto"/>
                        <w:ind w:left="-142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A4374" w:rsidRDefault="008A4374" w:rsidP="009C5AB4">
      <w:pPr>
        <w:ind w:left="-142"/>
      </w:pPr>
    </w:p>
    <w:p w:rsidR="008A4374" w:rsidRDefault="008A4374" w:rsidP="009C5AB4">
      <w:pPr>
        <w:ind w:left="-142"/>
      </w:pPr>
    </w:p>
    <w:p w:rsidR="008A4374" w:rsidRDefault="008A4374" w:rsidP="009C5AB4">
      <w:pPr>
        <w:ind w:left="-142"/>
      </w:pPr>
    </w:p>
    <w:p w:rsidR="008A4374" w:rsidRDefault="008A4374" w:rsidP="009C5AB4">
      <w:pPr>
        <w:ind w:left="-142"/>
      </w:pPr>
    </w:p>
    <w:p w:rsidR="008A4374" w:rsidRDefault="008A4374" w:rsidP="009C5AB4">
      <w:pPr>
        <w:ind w:left="-142"/>
      </w:pPr>
    </w:p>
    <w:p w:rsidR="008A4374" w:rsidRDefault="008A4374" w:rsidP="009C5AB4">
      <w:pPr>
        <w:ind w:left="-142"/>
      </w:pPr>
    </w:p>
    <w:p w:rsidR="008A4374" w:rsidRDefault="008A4374" w:rsidP="009C5AB4">
      <w:pPr>
        <w:ind w:left="-142"/>
      </w:pPr>
    </w:p>
    <w:p w:rsidR="008A4374" w:rsidRDefault="008A4374" w:rsidP="009C5AB4">
      <w:pPr>
        <w:ind w:left="-142"/>
      </w:pPr>
    </w:p>
    <w:p w:rsidR="008A4374" w:rsidRDefault="008A4374" w:rsidP="009C5AB4">
      <w:pPr>
        <w:ind w:left="-142"/>
      </w:pPr>
    </w:p>
    <w:p w:rsidR="008A4374" w:rsidRDefault="008A4374" w:rsidP="009C5AB4">
      <w:pPr>
        <w:ind w:left="-142"/>
      </w:pPr>
    </w:p>
    <w:p w:rsidR="008A4374" w:rsidRDefault="008A4374" w:rsidP="009C5AB4">
      <w:pPr>
        <w:ind w:left="-142"/>
      </w:pPr>
    </w:p>
    <w:p w:rsidR="008A4374" w:rsidRDefault="008A4374" w:rsidP="009C5AB4">
      <w:pPr>
        <w:ind w:left="-142"/>
      </w:pPr>
    </w:p>
    <w:p w:rsidR="008A4374" w:rsidRDefault="008A4374" w:rsidP="00E26BE1">
      <w:pPr>
        <w:sectPr w:rsidR="008A4374" w:rsidSect="009C5AB4">
          <w:footerReference w:type="even" r:id="rId9"/>
          <w:footerReference w:type="default" r:id="rId10"/>
          <w:pgSz w:w="11906" w:h="16838"/>
          <w:pgMar w:top="3119" w:right="1841" w:bottom="1134" w:left="1134" w:header="709" w:footer="709" w:gutter="0"/>
          <w:cols w:space="709"/>
        </w:sectPr>
      </w:pPr>
    </w:p>
    <w:p w:rsidR="00E26BE1" w:rsidRDefault="00E26BE1" w:rsidP="008125DA">
      <w:pPr>
        <w:spacing w:line="360" w:lineRule="auto"/>
        <w:jc w:val="both"/>
        <w:rPr>
          <w:rFonts w:ascii="Calibri" w:hAnsi="Calibri"/>
        </w:rPr>
      </w:pPr>
    </w:p>
    <w:p w:rsidR="007E19BA" w:rsidRDefault="007E19BA" w:rsidP="0097392E">
      <w:pPr>
        <w:tabs>
          <w:tab w:val="left" w:pos="3828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F92ADC">
        <w:rPr>
          <w:rFonts w:asciiTheme="majorHAnsi" w:hAnsiTheme="majorHAnsi"/>
          <w:sz w:val="22"/>
          <w:szCs w:val="22"/>
        </w:rPr>
        <w:t>Il Presidente, sulla base dell’istruttoria espletata dal</w:t>
      </w:r>
      <w:r w:rsidR="00512AC7">
        <w:rPr>
          <w:rFonts w:asciiTheme="majorHAnsi" w:hAnsiTheme="majorHAnsi"/>
          <w:sz w:val="22"/>
          <w:szCs w:val="22"/>
        </w:rPr>
        <w:t xml:space="preserve"> Funzionario responsabile A.P.</w:t>
      </w:r>
      <w:r w:rsidR="00BE68DF">
        <w:rPr>
          <w:rFonts w:asciiTheme="majorHAnsi" w:hAnsiTheme="majorHAnsi"/>
          <w:sz w:val="22"/>
          <w:szCs w:val="22"/>
        </w:rPr>
        <w:t>,</w:t>
      </w:r>
      <w:r w:rsidR="00BC1B43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confermata dal </w:t>
      </w:r>
      <w:r w:rsidRPr="00F92ADC">
        <w:rPr>
          <w:rFonts w:asciiTheme="majorHAnsi" w:hAnsiTheme="majorHAnsi"/>
          <w:sz w:val="22"/>
          <w:szCs w:val="22"/>
        </w:rPr>
        <w:t xml:space="preserve"> Dirigente </w:t>
      </w:r>
      <w:r w:rsidR="00512AC7">
        <w:rPr>
          <w:rFonts w:asciiTheme="majorHAnsi" w:hAnsiTheme="majorHAnsi"/>
          <w:sz w:val="22"/>
          <w:szCs w:val="22"/>
        </w:rPr>
        <w:t xml:space="preserve"> dello  stesso  Servizio   e dal  Dirigente  </w:t>
      </w:r>
      <w:r w:rsidRPr="00F92ADC">
        <w:rPr>
          <w:rFonts w:asciiTheme="majorHAnsi" w:hAnsiTheme="majorHAnsi"/>
          <w:sz w:val="22"/>
          <w:szCs w:val="22"/>
        </w:rPr>
        <w:t xml:space="preserve">della </w:t>
      </w:r>
      <w:r w:rsidR="00512AC7">
        <w:rPr>
          <w:rFonts w:asciiTheme="majorHAnsi" w:hAnsiTheme="majorHAnsi"/>
          <w:sz w:val="22"/>
          <w:szCs w:val="22"/>
        </w:rPr>
        <w:t xml:space="preserve"> </w:t>
      </w:r>
      <w:r w:rsidRPr="00F92ADC">
        <w:rPr>
          <w:rFonts w:asciiTheme="majorHAnsi" w:hAnsiTheme="majorHAnsi"/>
          <w:sz w:val="22"/>
          <w:szCs w:val="22"/>
        </w:rPr>
        <w:t xml:space="preserve">Sezione  </w:t>
      </w:r>
      <w:r>
        <w:rPr>
          <w:rFonts w:asciiTheme="majorHAnsi" w:hAnsiTheme="majorHAnsi"/>
          <w:sz w:val="22"/>
          <w:szCs w:val="22"/>
        </w:rPr>
        <w:t xml:space="preserve">Strategie e Governo dell’Offerta, riferisce quanto </w:t>
      </w:r>
      <w:r w:rsidRPr="00F92ADC">
        <w:rPr>
          <w:rFonts w:asciiTheme="majorHAnsi" w:hAnsiTheme="majorHAnsi"/>
          <w:sz w:val="22"/>
          <w:szCs w:val="22"/>
        </w:rPr>
        <w:t>segue</w:t>
      </w:r>
      <w:r>
        <w:rPr>
          <w:rFonts w:asciiTheme="majorHAnsi" w:hAnsiTheme="majorHAnsi"/>
          <w:sz w:val="22"/>
          <w:szCs w:val="22"/>
        </w:rPr>
        <w:t>:</w:t>
      </w:r>
    </w:p>
    <w:p w:rsidR="0037779E" w:rsidRDefault="0037779E" w:rsidP="0097392E">
      <w:pPr>
        <w:tabs>
          <w:tab w:val="left" w:pos="3828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ajorHAnsi" w:hAnsiTheme="majorHAnsi"/>
          <w:sz w:val="22"/>
          <w:szCs w:val="22"/>
        </w:rPr>
      </w:pPr>
    </w:p>
    <w:p w:rsidR="00F50F5B" w:rsidRPr="00F50F5B" w:rsidRDefault="0037779E" w:rsidP="00644EF0">
      <w:pPr>
        <w:pStyle w:val="Paragrafoelenco"/>
        <w:numPr>
          <w:ilvl w:val="0"/>
          <w:numId w:val="6"/>
        </w:numPr>
        <w:tabs>
          <w:tab w:val="left" w:pos="3828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1467FF">
        <w:rPr>
          <w:rFonts w:asciiTheme="majorHAnsi" w:hAnsiTheme="majorHAnsi"/>
          <w:sz w:val="22"/>
          <w:szCs w:val="22"/>
        </w:rPr>
        <w:t xml:space="preserve">L’art. 8 sexies   del decreto legislativo 502  del 30 dicembre 1992 e s.m.i.  prevede che la remunerazione  delle prestazioni </w:t>
      </w:r>
      <w:r w:rsidR="00C4364C" w:rsidRPr="001467FF">
        <w:rPr>
          <w:rFonts w:asciiTheme="majorHAnsi" w:hAnsiTheme="majorHAnsi"/>
          <w:sz w:val="22"/>
          <w:szCs w:val="22"/>
        </w:rPr>
        <w:t xml:space="preserve"> di assistenza ospedaliera  sia determinata in base a tariffe pre definite. Il Ministero della Sanità, con proprio decreto deve individuare i sistemi di classificazione  che definiscono l’unità di prestazion</w:t>
      </w:r>
      <w:r w:rsidR="002354AE">
        <w:rPr>
          <w:rFonts w:asciiTheme="majorHAnsi" w:hAnsiTheme="majorHAnsi"/>
          <w:sz w:val="22"/>
          <w:szCs w:val="22"/>
        </w:rPr>
        <w:t>e o di servizio da remunerare</w:t>
      </w:r>
      <w:r w:rsidR="007E5FB7" w:rsidRPr="001467FF">
        <w:rPr>
          <w:rFonts w:asciiTheme="majorHAnsi" w:hAnsiTheme="majorHAnsi"/>
          <w:sz w:val="22"/>
          <w:szCs w:val="22"/>
        </w:rPr>
        <w:t>, determinare le tariffe  massime da corrispon</w:t>
      </w:r>
      <w:r w:rsidR="002354AE">
        <w:rPr>
          <w:rFonts w:asciiTheme="majorHAnsi" w:hAnsiTheme="majorHAnsi"/>
          <w:sz w:val="22"/>
          <w:szCs w:val="22"/>
        </w:rPr>
        <w:t>dere alle strutture accreditate</w:t>
      </w:r>
      <w:r w:rsidR="007E5FB7" w:rsidRPr="001467FF">
        <w:rPr>
          <w:rFonts w:asciiTheme="majorHAnsi" w:hAnsiTheme="majorHAnsi"/>
          <w:sz w:val="22"/>
          <w:szCs w:val="22"/>
        </w:rPr>
        <w:t>, in base ai costi standard di produzione e di quote standard di costi generali, e stabilire i criteri in base ai quali  le regioni adottano</w:t>
      </w:r>
      <w:r w:rsidR="00C4364C" w:rsidRPr="001467FF">
        <w:rPr>
          <w:rFonts w:asciiTheme="majorHAnsi" w:hAnsiTheme="majorHAnsi"/>
          <w:sz w:val="22"/>
          <w:szCs w:val="22"/>
        </w:rPr>
        <w:t xml:space="preserve"> </w:t>
      </w:r>
      <w:r w:rsidR="007E5FB7" w:rsidRPr="001467FF">
        <w:rPr>
          <w:rFonts w:asciiTheme="majorHAnsi" w:hAnsiTheme="majorHAnsi"/>
          <w:sz w:val="22"/>
          <w:szCs w:val="22"/>
        </w:rPr>
        <w:t xml:space="preserve"> il proprio sistema tariffario, articolando tali tariffe per classi di strutture  secondo le loro caratteristiche  organizzative e di attività, verificati in sede di accreditamento delle stesse</w:t>
      </w:r>
      <w:r w:rsidR="00036184">
        <w:rPr>
          <w:rFonts w:asciiTheme="majorHAnsi" w:hAnsiTheme="majorHAnsi"/>
          <w:sz w:val="22"/>
          <w:szCs w:val="22"/>
        </w:rPr>
        <w:t>.</w:t>
      </w:r>
    </w:p>
    <w:p w:rsidR="001467FF" w:rsidRDefault="0002747E" w:rsidP="00644EF0">
      <w:pPr>
        <w:pStyle w:val="Paragrafoelenco"/>
        <w:numPr>
          <w:ilvl w:val="0"/>
          <w:numId w:val="6"/>
        </w:numPr>
        <w:tabs>
          <w:tab w:val="left" w:pos="3828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In applicazione del dettato normativo succitato, con decreto del Ministero della Sanità 15 aprile 1994 sono stati determinati i criteri generali per la fissazione  delle tariffe delle prestazioni di assistenza specialistica, riabilitativa ed ospedaliera. Le tariffe rappresentano  la remunerazione massima da corrispondere ai soggetti erogatori </w:t>
      </w:r>
      <w:r w:rsidR="00F50F5B">
        <w:rPr>
          <w:rFonts w:asciiTheme="majorHAnsi" w:hAnsiTheme="majorHAnsi"/>
          <w:sz w:val="22"/>
          <w:szCs w:val="22"/>
        </w:rPr>
        <w:t xml:space="preserve"> contrattualizzati </w:t>
      </w:r>
      <w:r>
        <w:rPr>
          <w:rFonts w:asciiTheme="majorHAnsi" w:hAnsiTheme="majorHAnsi"/>
          <w:sz w:val="22"/>
          <w:szCs w:val="22"/>
        </w:rPr>
        <w:t xml:space="preserve">di cui </w:t>
      </w:r>
      <w:r w:rsidR="00F50F5B">
        <w:rPr>
          <w:rFonts w:asciiTheme="majorHAnsi" w:hAnsiTheme="majorHAnsi"/>
          <w:sz w:val="22"/>
          <w:szCs w:val="22"/>
        </w:rPr>
        <w:t>al</w:t>
      </w:r>
      <w:r w:rsidR="00F50F5B" w:rsidRPr="00F50F5B">
        <w:rPr>
          <w:rFonts w:asciiTheme="majorHAnsi" w:hAnsiTheme="majorHAnsi"/>
          <w:sz w:val="22"/>
          <w:szCs w:val="22"/>
        </w:rPr>
        <w:t xml:space="preserve"> decreto legislativo 502  del 30 dicembre 1992</w:t>
      </w:r>
      <w:r w:rsidR="00F50F5B">
        <w:rPr>
          <w:rFonts w:asciiTheme="majorHAnsi" w:hAnsiTheme="majorHAnsi"/>
          <w:sz w:val="22"/>
          <w:szCs w:val="22"/>
        </w:rPr>
        <w:t xml:space="preserve">, a fronte   delle singole prestazioni rese </w:t>
      </w:r>
      <w:r w:rsidR="00036184">
        <w:rPr>
          <w:rFonts w:asciiTheme="majorHAnsi" w:hAnsiTheme="majorHAnsi"/>
          <w:sz w:val="22"/>
          <w:szCs w:val="22"/>
        </w:rPr>
        <w:t xml:space="preserve"> agli assistiti.</w:t>
      </w:r>
    </w:p>
    <w:p w:rsidR="00B60BAC" w:rsidRDefault="00036184" w:rsidP="00644EF0">
      <w:pPr>
        <w:pStyle w:val="Paragrafoelenco"/>
        <w:numPr>
          <w:ilvl w:val="0"/>
          <w:numId w:val="6"/>
        </w:numPr>
        <w:tabs>
          <w:tab w:val="left" w:pos="3828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</w:t>
      </w:r>
      <w:r w:rsidR="00F50F5B">
        <w:rPr>
          <w:rFonts w:asciiTheme="majorHAnsi" w:hAnsiTheme="majorHAnsi"/>
          <w:sz w:val="22"/>
          <w:szCs w:val="22"/>
        </w:rPr>
        <w:t>on decreto del Ministero della sanità  del 14 dicembre 1994 sono state poi approvate  le tariffe delle prestazioni  di assistenza ospedaliera che le Regioni e le Province autonome  d</w:t>
      </w:r>
      <w:r>
        <w:rPr>
          <w:rFonts w:asciiTheme="majorHAnsi" w:hAnsiTheme="majorHAnsi"/>
          <w:sz w:val="22"/>
          <w:szCs w:val="22"/>
        </w:rPr>
        <w:t>ovevano</w:t>
      </w:r>
      <w:r w:rsidR="00F50F5B">
        <w:rPr>
          <w:rFonts w:asciiTheme="majorHAnsi" w:hAnsiTheme="majorHAnsi"/>
          <w:sz w:val="22"/>
          <w:szCs w:val="22"/>
        </w:rPr>
        <w:t xml:space="preserve"> applicare in via transitoria  fino </w:t>
      </w:r>
      <w:r w:rsidR="00724B0A">
        <w:rPr>
          <w:rFonts w:asciiTheme="majorHAnsi" w:hAnsiTheme="majorHAnsi"/>
          <w:sz w:val="22"/>
          <w:szCs w:val="22"/>
        </w:rPr>
        <w:t>a</w:t>
      </w:r>
      <w:r w:rsidR="00F50F5B">
        <w:rPr>
          <w:rFonts w:asciiTheme="majorHAnsi" w:hAnsiTheme="majorHAnsi"/>
          <w:sz w:val="22"/>
          <w:szCs w:val="22"/>
        </w:rPr>
        <w:t xml:space="preserve">lla emanazione  dei </w:t>
      </w:r>
      <w:r w:rsidR="00724B0A">
        <w:rPr>
          <w:rFonts w:asciiTheme="majorHAnsi" w:hAnsiTheme="majorHAnsi"/>
          <w:sz w:val="22"/>
          <w:szCs w:val="22"/>
        </w:rPr>
        <w:t xml:space="preserve"> </w:t>
      </w:r>
      <w:r w:rsidR="00F50F5B">
        <w:rPr>
          <w:rFonts w:asciiTheme="majorHAnsi" w:hAnsiTheme="majorHAnsi"/>
          <w:sz w:val="22"/>
          <w:szCs w:val="22"/>
        </w:rPr>
        <w:t xml:space="preserve">propri provvedimenti </w:t>
      </w:r>
      <w:r w:rsidR="00724B0A">
        <w:rPr>
          <w:rFonts w:asciiTheme="majorHAnsi" w:hAnsiTheme="majorHAnsi"/>
          <w:sz w:val="22"/>
          <w:szCs w:val="22"/>
        </w:rPr>
        <w:t xml:space="preserve"> </w:t>
      </w:r>
      <w:r w:rsidR="00F50F5B">
        <w:rPr>
          <w:rFonts w:asciiTheme="majorHAnsi" w:hAnsiTheme="majorHAnsi"/>
          <w:sz w:val="22"/>
          <w:szCs w:val="22"/>
        </w:rPr>
        <w:t xml:space="preserve">di </w:t>
      </w:r>
      <w:r w:rsidR="00724B0A">
        <w:rPr>
          <w:rFonts w:asciiTheme="majorHAnsi" w:hAnsiTheme="majorHAnsi"/>
          <w:sz w:val="22"/>
          <w:szCs w:val="22"/>
        </w:rPr>
        <w:t xml:space="preserve"> </w:t>
      </w:r>
      <w:r w:rsidR="00F50F5B">
        <w:rPr>
          <w:rFonts w:asciiTheme="majorHAnsi" w:hAnsiTheme="majorHAnsi"/>
          <w:sz w:val="22"/>
          <w:szCs w:val="22"/>
        </w:rPr>
        <w:t xml:space="preserve">fissazione </w:t>
      </w:r>
      <w:r w:rsidR="00724B0A">
        <w:rPr>
          <w:rFonts w:asciiTheme="majorHAnsi" w:hAnsiTheme="majorHAnsi"/>
          <w:sz w:val="22"/>
          <w:szCs w:val="22"/>
        </w:rPr>
        <w:t xml:space="preserve">  de</w:t>
      </w:r>
      <w:r>
        <w:rPr>
          <w:rFonts w:asciiTheme="majorHAnsi" w:hAnsiTheme="majorHAnsi"/>
          <w:sz w:val="22"/>
          <w:szCs w:val="22"/>
        </w:rPr>
        <w:t>lle  tariffe delle prestazioni</w:t>
      </w:r>
      <w:r w:rsidR="00724B0A">
        <w:rPr>
          <w:rFonts w:asciiTheme="majorHAnsi" w:hAnsiTheme="majorHAnsi"/>
          <w:sz w:val="22"/>
          <w:szCs w:val="22"/>
        </w:rPr>
        <w:t xml:space="preserve">. Con il successivo decreto   del 30 giugno 1977  </w:t>
      </w:r>
      <w:r w:rsidR="002354AE">
        <w:rPr>
          <w:rFonts w:asciiTheme="majorHAnsi" w:hAnsiTheme="majorHAnsi"/>
          <w:sz w:val="22"/>
          <w:szCs w:val="22"/>
        </w:rPr>
        <w:t xml:space="preserve">tali  tariffe </w:t>
      </w:r>
      <w:r w:rsidR="00724B0A">
        <w:rPr>
          <w:rFonts w:asciiTheme="majorHAnsi" w:hAnsiTheme="majorHAnsi"/>
          <w:sz w:val="22"/>
          <w:szCs w:val="22"/>
        </w:rPr>
        <w:t>sono state aggiornate.</w:t>
      </w:r>
    </w:p>
    <w:p w:rsidR="00F50F5B" w:rsidRPr="002354AE" w:rsidRDefault="00036184" w:rsidP="00036184">
      <w:pPr>
        <w:pStyle w:val="Paragrafoelenco"/>
        <w:numPr>
          <w:ilvl w:val="0"/>
          <w:numId w:val="6"/>
        </w:numPr>
        <w:tabs>
          <w:tab w:val="left" w:pos="3828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</w:t>
      </w:r>
      <w:r w:rsidR="00724B0A" w:rsidRPr="002354AE">
        <w:rPr>
          <w:rFonts w:asciiTheme="majorHAnsi" w:hAnsiTheme="majorHAnsi"/>
          <w:sz w:val="22"/>
          <w:szCs w:val="22"/>
        </w:rPr>
        <w:t xml:space="preserve">on decreto del Ministero della salute, di concerto con il </w:t>
      </w:r>
      <w:r>
        <w:rPr>
          <w:rFonts w:asciiTheme="majorHAnsi" w:hAnsiTheme="majorHAnsi"/>
          <w:sz w:val="22"/>
          <w:szCs w:val="22"/>
        </w:rPr>
        <w:t>M</w:t>
      </w:r>
      <w:r w:rsidR="00724B0A" w:rsidRPr="002354AE">
        <w:rPr>
          <w:rFonts w:asciiTheme="majorHAnsi" w:hAnsiTheme="majorHAnsi"/>
          <w:sz w:val="22"/>
          <w:szCs w:val="22"/>
        </w:rPr>
        <w:t xml:space="preserve">inistero dell’Economia e delle </w:t>
      </w:r>
      <w:r>
        <w:rPr>
          <w:rFonts w:asciiTheme="majorHAnsi" w:hAnsiTheme="majorHAnsi"/>
          <w:sz w:val="22"/>
          <w:szCs w:val="22"/>
        </w:rPr>
        <w:t>F</w:t>
      </w:r>
      <w:r w:rsidR="00724B0A" w:rsidRPr="002354AE">
        <w:rPr>
          <w:rFonts w:asciiTheme="majorHAnsi" w:hAnsiTheme="majorHAnsi"/>
          <w:sz w:val="22"/>
          <w:szCs w:val="22"/>
        </w:rPr>
        <w:t>inanze, del 12 settembre 2006, si è proceduto alla ricognizione ed al primo aggiornamento  delle tariffe massime di riferimento per la remunerazione delle prestazioni e delle funzioni assistenzi</w:t>
      </w:r>
      <w:r>
        <w:rPr>
          <w:rFonts w:asciiTheme="majorHAnsi" w:hAnsiTheme="majorHAnsi"/>
          <w:sz w:val="22"/>
          <w:szCs w:val="22"/>
        </w:rPr>
        <w:t>ali con oneri a carico del SSN.</w:t>
      </w:r>
    </w:p>
    <w:p w:rsidR="00B60BAC" w:rsidRDefault="00036184" w:rsidP="00036184">
      <w:pPr>
        <w:pStyle w:val="Paragrafoelenco"/>
        <w:numPr>
          <w:ilvl w:val="0"/>
          <w:numId w:val="6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</w:t>
      </w:r>
      <w:r w:rsidR="00724B0A" w:rsidRPr="00724B0A">
        <w:rPr>
          <w:rFonts w:asciiTheme="majorHAnsi" w:hAnsiTheme="majorHAnsi"/>
          <w:sz w:val="22"/>
          <w:szCs w:val="22"/>
        </w:rPr>
        <w:t>on  Decreto  Ministeriale   18 ottobre 2012, pubblicato sulla G.U. suppl. n. 23 del 28/01/2013</w:t>
      </w:r>
      <w:r w:rsidR="00724B0A">
        <w:rPr>
          <w:rFonts w:asciiTheme="majorHAnsi" w:hAnsiTheme="majorHAnsi"/>
          <w:sz w:val="22"/>
          <w:szCs w:val="22"/>
        </w:rPr>
        <w:t>,</w:t>
      </w:r>
      <w:r>
        <w:rPr>
          <w:rFonts w:asciiTheme="majorHAnsi" w:hAnsiTheme="majorHAnsi"/>
          <w:sz w:val="22"/>
          <w:szCs w:val="22"/>
        </w:rPr>
        <w:t xml:space="preserve"> </w:t>
      </w:r>
      <w:r w:rsidR="00724B0A">
        <w:rPr>
          <w:rFonts w:asciiTheme="majorHAnsi" w:hAnsiTheme="majorHAnsi"/>
          <w:sz w:val="22"/>
          <w:szCs w:val="22"/>
        </w:rPr>
        <w:t xml:space="preserve">sono </w:t>
      </w:r>
      <w:r w:rsidR="00724B0A" w:rsidRPr="00036184">
        <w:rPr>
          <w:rFonts w:asciiTheme="majorHAnsi" w:hAnsiTheme="majorHAnsi"/>
          <w:sz w:val="22"/>
          <w:szCs w:val="22"/>
        </w:rPr>
        <w:t xml:space="preserve">state emanate le nuove tariffe massime per la remunerazione  delle prestazioni di assistenza ospedaliera, di riabilitazione, di lungodegenza e di assistenza specialistica ambulatoriale erogabili dal SSR, recepite  dalla Regione Puglia </w:t>
      </w:r>
      <w:r w:rsidR="002354AE" w:rsidRPr="00036184">
        <w:rPr>
          <w:rFonts w:asciiTheme="majorHAnsi" w:hAnsiTheme="majorHAnsi"/>
          <w:sz w:val="22"/>
          <w:szCs w:val="22"/>
        </w:rPr>
        <w:t>con DGR 951</w:t>
      </w:r>
      <w:r w:rsidR="00724B0A" w:rsidRPr="00036184">
        <w:rPr>
          <w:rFonts w:asciiTheme="majorHAnsi" w:hAnsiTheme="majorHAnsi"/>
          <w:sz w:val="22"/>
          <w:szCs w:val="22"/>
        </w:rPr>
        <w:t xml:space="preserve"> del 13/5/2013, con la precisazione  che in conformità  all’art 20 co.3 della L.R. 34/2009, la </w:t>
      </w:r>
      <w:r w:rsidR="002354AE" w:rsidRPr="00036184">
        <w:rPr>
          <w:rFonts w:asciiTheme="majorHAnsi" w:hAnsiTheme="majorHAnsi"/>
          <w:sz w:val="22"/>
          <w:szCs w:val="22"/>
        </w:rPr>
        <w:t>r</w:t>
      </w:r>
      <w:r w:rsidR="00724B0A" w:rsidRPr="00036184">
        <w:rPr>
          <w:rFonts w:asciiTheme="majorHAnsi" w:hAnsiTheme="majorHAnsi"/>
          <w:sz w:val="22"/>
          <w:szCs w:val="22"/>
        </w:rPr>
        <w:t>e</w:t>
      </w:r>
      <w:r w:rsidR="002354AE" w:rsidRPr="00036184">
        <w:rPr>
          <w:rFonts w:asciiTheme="majorHAnsi" w:hAnsiTheme="majorHAnsi"/>
          <w:sz w:val="22"/>
          <w:szCs w:val="22"/>
        </w:rPr>
        <w:t>m</w:t>
      </w:r>
      <w:r w:rsidR="00724B0A" w:rsidRPr="00036184">
        <w:rPr>
          <w:rFonts w:asciiTheme="majorHAnsi" w:hAnsiTheme="majorHAnsi"/>
          <w:sz w:val="22"/>
          <w:szCs w:val="22"/>
        </w:rPr>
        <w:t>u</w:t>
      </w:r>
      <w:r w:rsidR="002354AE" w:rsidRPr="00036184">
        <w:rPr>
          <w:rFonts w:asciiTheme="majorHAnsi" w:hAnsiTheme="majorHAnsi"/>
          <w:sz w:val="22"/>
          <w:szCs w:val="22"/>
        </w:rPr>
        <w:t>n</w:t>
      </w:r>
      <w:r w:rsidR="00724B0A" w:rsidRPr="00036184">
        <w:rPr>
          <w:rFonts w:asciiTheme="majorHAnsi" w:hAnsiTheme="majorHAnsi"/>
          <w:sz w:val="22"/>
          <w:szCs w:val="22"/>
        </w:rPr>
        <w:t xml:space="preserve">erazione delle  endoprotesi, dei dispositivi medici e del relativo impianto, sono ricomprese  nelle tariffe dei DRGs. </w:t>
      </w:r>
    </w:p>
    <w:p w:rsidR="00036184" w:rsidRPr="00036184" w:rsidRDefault="00036184" w:rsidP="00036184">
      <w:pPr>
        <w:pStyle w:val="Paragrafoelenco"/>
        <w:jc w:val="both"/>
        <w:rPr>
          <w:rFonts w:asciiTheme="majorHAnsi" w:hAnsiTheme="majorHAnsi"/>
          <w:sz w:val="22"/>
          <w:szCs w:val="22"/>
        </w:rPr>
      </w:pPr>
    </w:p>
    <w:p w:rsidR="00B60BAC" w:rsidRDefault="00036184" w:rsidP="00644EF0">
      <w:pPr>
        <w:pStyle w:val="Paragrafoelenco"/>
        <w:numPr>
          <w:ilvl w:val="0"/>
          <w:numId w:val="7"/>
        </w:numPr>
        <w:tabs>
          <w:tab w:val="left" w:pos="3828"/>
        </w:tabs>
        <w:overflowPunct w:val="0"/>
        <w:autoSpaceDE w:val="0"/>
        <w:autoSpaceDN w:val="0"/>
        <w:adjustRightInd w:val="0"/>
        <w:spacing w:line="276" w:lineRule="auto"/>
        <w:ind w:left="709" w:hanging="283"/>
        <w:jc w:val="both"/>
        <w:textAlignment w:val="baseline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</w:t>
      </w:r>
      <w:r w:rsidR="00B60BAC">
        <w:rPr>
          <w:rFonts w:asciiTheme="majorHAnsi" w:hAnsiTheme="majorHAnsi"/>
          <w:sz w:val="22"/>
          <w:szCs w:val="22"/>
        </w:rPr>
        <w:t>ali tariffe rappresentano  la remunerazione massima  corrisposta ai soggetti erogatori di cui all’art. 8 commi 5 e 7 del D.L.vo  502/92, a fronte delle singole prestazioni rese agli assistiti. Peraltro, le modalità  di pagamento delle prestazioni a tariffa, previste  dall’art. 8 co. , co. 7 del D.L.vo  502/92</w:t>
      </w:r>
      <w:r w:rsidR="002354AE">
        <w:rPr>
          <w:rFonts w:asciiTheme="majorHAnsi" w:hAnsiTheme="majorHAnsi"/>
          <w:sz w:val="22"/>
          <w:szCs w:val="22"/>
        </w:rPr>
        <w:t xml:space="preserve"> </w:t>
      </w:r>
      <w:r w:rsidR="00B60BAC">
        <w:rPr>
          <w:rFonts w:asciiTheme="majorHAnsi" w:hAnsiTheme="majorHAnsi"/>
          <w:sz w:val="22"/>
          <w:szCs w:val="22"/>
        </w:rPr>
        <w:t xml:space="preserve">e s.m.i.  richiedono l’instaurazione di nuovi rapporti basati  sul criterio di accreditamento delle istituzioni  e sull’adozione del sistema di verifica  e revisione della qualità delle attività svolte e delle prestazioni </w:t>
      </w:r>
      <w:r>
        <w:rPr>
          <w:rFonts w:asciiTheme="majorHAnsi" w:hAnsiTheme="majorHAnsi"/>
          <w:sz w:val="22"/>
          <w:szCs w:val="22"/>
        </w:rPr>
        <w:t xml:space="preserve"> </w:t>
      </w:r>
      <w:r w:rsidR="00B60BAC">
        <w:rPr>
          <w:rFonts w:asciiTheme="majorHAnsi" w:hAnsiTheme="majorHAnsi"/>
          <w:sz w:val="22"/>
          <w:szCs w:val="22"/>
        </w:rPr>
        <w:t>erogate</w:t>
      </w:r>
      <w:r>
        <w:rPr>
          <w:rFonts w:asciiTheme="majorHAnsi" w:hAnsiTheme="majorHAnsi"/>
          <w:sz w:val="22"/>
          <w:szCs w:val="22"/>
        </w:rPr>
        <w:t>.</w:t>
      </w:r>
    </w:p>
    <w:p w:rsidR="000903EB" w:rsidRDefault="002354AE" w:rsidP="000903EB">
      <w:pPr>
        <w:pStyle w:val="Paragrafoelenco"/>
        <w:numPr>
          <w:ilvl w:val="0"/>
          <w:numId w:val="7"/>
        </w:numPr>
        <w:tabs>
          <w:tab w:val="left" w:pos="3828"/>
        </w:tabs>
        <w:overflowPunct w:val="0"/>
        <w:autoSpaceDE w:val="0"/>
        <w:autoSpaceDN w:val="0"/>
        <w:adjustRightInd w:val="0"/>
        <w:spacing w:line="276" w:lineRule="auto"/>
        <w:ind w:left="709" w:hanging="283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036184">
        <w:rPr>
          <w:rFonts w:asciiTheme="majorHAnsi" w:hAnsiTheme="majorHAnsi"/>
          <w:sz w:val="22"/>
          <w:szCs w:val="22"/>
        </w:rPr>
        <w:t xml:space="preserve">La Regione Puglia sin dall’anno   1994  ha adottato </w:t>
      </w:r>
      <w:r w:rsidR="000903EB">
        <w:rPr>
          <w:rFonts w:asciiTheme="majorHAnsi" w:hAnsiTheme="majorHAnsi"/>
          <w:sz w:val="22"/>
          <w:szCs w:val="22"/>
        </w:rPr>
        <w:t xml:space="preserve">il criterio  di  remunerazione </w:t>
      </w:r>
      <w:r w:rsidRPr="00036184">
        <w:rPr>
          <w:rFonts w:asciiTheme="majorHAnsi" w:hAnsiTheme="majorHAnsi"/>
          <w:sz w:val="22"/>
          <w:szCs w:val="22"/>
        </w:rPr>
        <w:t xml:space="preserve"> dell’attività ospedaliera </w:t>
      </w:r>
      <w:r w:rsidR="000903EB">
        <w:rPr>
          <w:rFonts w:asciiTheme="majorHAnsi" w:hAnsiTheme="majorHAnsi"/>
          <w:sz w:val="22"/>
          <w:szCs w:val="22"/>
        </w:rPr>
        <w:t xml:space="preserve"> </w:t>
      </w:r>
      <w:r w:rsidRPr="00036184">
        <w:rPr>
          <w:rFonts w:asciiTheme="majorHAnsi" w:hAnsiTheme="majorHAnsi"/>
          <w:sz w:val="22"/>
          <w:szCs w:val="22"/>
        </w:rPr>
        <w:t xml:space="preserve">secondo il sistema </w:t>
      </w:r>
      <w:r w:rsidR="000903EB">
        <w:rPr>
          <w:rFonts w:asciiTheme="majorHAnsi" w:hAnsiTheme="majorHAnsi"/>
          <w:sz w:val="22"/>
          <w:szCs w:val="22"/>
        </w:rPr>
        <w:t xml:space="preserve">   </w:t>
      </w:r>
      <w:r w:rsidRPr="00036184">
        <w:rPr>
          <w:rFonts w:asciiTheme="majorHAnsi" w:hAnsiTheme="majorHAnsi"/>
          <w:sz w:val="22"/>
          <w:szCs w:val="22"/>
        </w:rPr>
        <w:t xml:space="preserve">del </w:t>
      </w:r>
      <w:r w:rsidR="000903EB">
        <w:rPr>
          <w:rFonts w:asciiTheme="majorHAnsi" w:hAnsiTheme="majorHAnsi"/>
          <w:sz w:val="22"/>
          <w:szCs w:val="22"/>
        </w:rPr>
        <w:t xml:space="preserve">   </w:t>
      </w:r>
      <w:r w:rsidRPr="00036184">
        <w:rPr>
          <w:rFonts w:asciiTheme="majorHAnsi" w:hAnsiTheme="majorHAnsi"/>
          <w:sz w:val="22"/>
          <w:szCs w:val="22"/>
        </w:rPr>
        <w:t xml:space="preserve">Diagnosis </w:t>
      </w:r>
      <w:r w:rsidR="000903EB">
        <w:rPr>
          <w:rFonts w:asciiTheme="majorHAnsi" w:hAnsiTheme="majorHAnsi"/>
          <w:sz w:val="22"/>
          <w:szCs w:val="22"/>
        </w:rPr>
        <w:t xml:space="preserve">  </w:t>
      </w:r>
      <w:r w:rsidR="00DC0859" w:rsidRPr="00036184">
        <w:rPr>
          <w:rFonts w:asciiTheme="majorHAnsi" w:hAnsiTheme="majorHAnsi"/>
          <w:sz w:val="22"/>
          <w:szCs w:val="22"/>
        </w:rPr>
        <w:t>R</w:t>
      </w:r>
      <w:r w:rsidRPr="00036184">
        <w:rPr>
          <w:rFonts w:asciiTheme="majorHAnsi" w:hAnsiTheme="majorHAnsi"/>
          <w:sz w:val="22"/>
          <w:szCs w:val="22"/>
        </w:rPr>
        <w:t xml:space="preserve">elated </w:t>
      </w:r>
      <w:r w:rsidR="00DC0859" w:rsidRPr="00036184">
        <w:rPr>
          <w:rFonts w:asciiTheme="majorHAnsi" w:hAnsiTheme="majorHAnsi"/>
          <w:sz w:val="22"/>
          <w:szCs w:val="22"/>
        </w:rPr>
        <w:t xml:space="preserve"> </w:t>
      </w:r>
      <w:r w:rsidRPr="00036184">
        <w:rPr>
          <w:rFonts w:asciiTheme="majorHAnsi" w:hAnsiTheme="majorHAnsi"/>
          <w:sz w:val="22"/>
          <w:szCs w:val="22"/>
        </w:rPr>
        <w:t>Group</w:t>
      </w:r>
      <w:r w:rsidR="00DC0859" w:rsidRPr="00036184">
        <w:rPr>
          <w:rFonts w:asciiTheme="majorHAnsi" w:hAnsiTheme="majorHAnsi"/>
          <w:sz w:val="22"/>
          <w:szCs w:val="22"/>
        </w:rPr>
        <w:t xml:space="preserve">s  ( drg)  </w:t>
      </w:r>
      <w:r w:rsidRPr="00036184">
        <w:rPr>
          <w:rFonts w:asciiTheme="majorHAnsi" w:hAnsiTheme="majorHAnsi"/>
          <w:sz w:val="22"/>
          <w:szCs w:val="22"/>
        </w:rPr>
        <w:t xml:space="preserve"> </w:t>
      </w:r>
      <w:r w:rsidR="00DC0859" w:rsidRPr="00036184">
        <w:rPr>
          <w:rFonts w:asciiTheme="majorHAnsi" w:hAnsiTheme="majorHAnsi"/>
          <w:sz w:val="22"/>
          <w:szCs w:val="22"/>
        </w:rPr>
        <w:t xml:space="preserve">equivalente in </w:t>
      </w:r>
      <w:r w:rsidR="000903EB">
        <w:rPr>
          <w:rFonts w:asciiTheme="majorHAnsi" w:hAnsiTheme="majorHAnsi"/>
          <w:sz w:val="22"/>
          <w:szCs w:val="22"/>
        </w:rPr>
        <w:t xml:space="preserve">  </w:t>
      </w:r>
      <w:r w:rsidR="00DC0859" w:rsidRPr="00036184">
        <w:rPr>
          <w:rFonts w:asciiTheme="majorHAnsi" w:hAnsiTheme="majorHAnsi"/>
          <w:sz w:val="22"/>
          <w:szCs w:val="22"/>
        </w:rPr>
        <w:t xml:space="preserve">italiano ai </w:t>
      </w:r>
    </w:p>
    <w:p w:rsidR="00DC0859" w:rsidRPr="00036184" w:rsidRDefault="000903EB" w:rsidP="000903EB">
      <w:pPr>
        <w:pStyle w:val="Paragrafoelenco"/>
        <w:tabs>
          <w:tab w:val="left" w:pos="3828"/>
        </w:tabs>
        <w:overflowPunct w:val="0"/>
        <w:autoSpaceDE w:val="0"/>
        <w:autoSpaceDN w:val="0"/>
        <w:adjustRightInd w:val="0"/>
        <w:spacing w:line="276" w:lineRule="auto"/>
        <w:ind w:left="709"/>
        <w:jc w:val="both"/>
        <w:textAlignment w:val="baseline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  <w:r w:rsidR="00DC0859" w:rsidRPr="00036184">
        <w:rPr>
          <w:rFonts w:asciiTheme="majorHAnsi" w:hAnsiTheme="majorHAnsi"/>
          <w:sz w:val="22"/>
          <w:szCs w:val="22"/>
        </w:rPr>
        <w:t xml:space="preserve">“ Raggruppamenti Omogenei di Diagnosi” (rod) e con successivi provvedimenti  </w:t>
      </w:r>
      <w:r w:rsidR="002354AE" w:rsidRPr="00036184">
        <w:rPr>
          <w:rFonts w:asciiTheme="majorHAnsi" w:hAnsiTheme="majorHAnsi"/>
          <w:sz w:val="22"/>
          <w:szCs w:val="22"/>
        </w:rPr>
        <w:t>giuntal</w:t>
      </w:r>
      <w:r w:rsidR="00DC0859" w:rsidRPr="00036184">
        <w:rPr>
          <w:rFonts w:asciiTheme="majorHAnsi" w:hAnsiTheme="majorHAnsi"/>
          <w:sz w:val="22"/>
          <w:szCs w:val="22"/>
        </w:rPr>
        <w:t>i</w:t>
      </w:r>
      <w:r w:rsidR="002354AE" w:rsidRPr="00036184">
        <w:rPr>
          <w:rFonts w:asciiTheme="majorHAnsi" w:hAnsiTheme="majorHAnsi"/>
          <w:sz w:val="22"/>
          <w:szCs w:val="22"/>
        </w:rPr>
        <w:t xml:space="preserve">  n. 9855/94, a cui ha fatto seguito  la deliberazione  di Giunta Regionale n. 728 del 6.3.1995, </w:t>
      </w:r>
      <w:r w:rsidR="00DC0859" w:rsidRPr="00036184">
        <w:rPr>
          <w:rFonts w:asciiTheme="majorHAnsi" w:hAnsiTheme="majorHAnsi"/>
          <w:sz w:val="22"/>
          <w:szCs w:val="22"/>
        </w:rPr>
        <w:t xml:space="preserve"> ha  definito ed approvato  </w:t>
      </w:r>
      <w:r w:rsidR="002354AE" w:rsidRPr="00036184">
        <w:rPr>
          <w:rFonts w:asciiTheme="majorHAnsi" w:hAnsiTheme="majorHAnsi"/>
          <w:sz w:val="22"/>
          <w:szCs w:val="22"/>
        </w:rPr>
        <w:t xml:space="preserve">in via definitiva    </w:t>
      </w:r>
      <w:r w:rsidR="00DC0859" w:rsidRPr="00036184">
        <w:rPr>
          <w:rFonts w:asciiTheme="majorHAnsi" w:hAnsiTheme="majorHAnsi"/>
          <w:sz w:val="22"/>
          <w:szCs w:val="22"/>
        </w:rPr>
        <w:t xml:space="preserve">il sistema tariffario </w:t>
      </w:r>
      <w:r w:rsidR="00D51607" w:rsidRPr="00036184">
        <w:rPr>
          <w:rFonts w:asciiTheme="majorHAnsi" w:hAnsiTheme="majorHAnsi"/>
          <w:sz w:val="22"/>
          <w:szCs w:val="22"/>
        </w:rPr>
        <w:t xml:space="preserve">a far </w:t>
      </w:r>
      <w:r w:rsidR="002354AE" w:rsidRPr="00036184">
        <w:rPr>
          <w:rFonts w:asciiTheme="majorHAnsi" w:hAnsiTheme="majorHAnsi"/>
          <w:sz w:val="22"/>
          <w:szCs w:val="22"/>
        </w:rPr>
        <w:t>tempo dall‘1/1/1995</w:t>
      </w:r>
      <w:r w:rsidR="00DC0859" w:rsidRPr="00036184">
        <w:rPr>
          <w:rFonts w:asciiTheme="majorHAnsi" w:hAnsiTheme="majorHAnsi"/>
          <w:sz w:val="22"/>
          <w:szCs w:val="22"/>
        </w:rPr>
        <w:t>,</w:t>
      </w:r>
      <w:r w:rsidR="00D51607" w:rsidRPr="00036184">
        <w:rPr>
          <w:rFonts w:asciiTheme="majorHAnsi" w:hAnsiTheme="majorHAnsi"/>
          <w:sz w:val="22"/>
          <w:szCs w:val="22"/>
        </w:rPr>
        <w:t xml:space="preserve"> da sottoporre all’approvazione del Consiglio Regionale ;</w:t>
      </w:r>
    </w:p>
    <w:p w:rsidR="00D51607" w:rsidRDefault="00D51607" w:rsidP="00644EF0">
      <w:pPr>
        <w:pStyle w:val="Paragrafoelenco"/>
        <w:numPr>
          <w:ilvl w:val="0"/>
          <w:numId w:val="7"/>
        </w:numPr>
        <w:tabs>
          <w:tab w:val="left" w:pos="3828"/>
        </w:tabs>
        <w:overflowPunct w:val="0"/>
        <w:autoSpaceDE w:val="0"/>
        <w:autoSpaceDN w:val="0"/>
        <w:adjustRightInd w:val="0"/>
        <w:spacing w:line="276" w:lineRule="auto"/>
        <w:ind w:left="709" w:hanging="283"/>
        <w:jc w:val="both"/>
        <w:textAlignment w:val="baseline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 xml:space="preserve">Con deliberazione  n. 995  dell’8/3/1995  il  Consiglio Regionale </w:t>
      </w:r>
      <w:r w:rsidR="00C02F55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approva</w:t>
      </w:r>
      <w:r w:rsidR="00C02F55">
        <w:rPr>
          <w:rFonts w:asciiTheme="majorHAnsi" w:hAnsiTheme="majorHAnsi"/>
          <w:sz w:val="22"/>
          <w:szCs w:val="22"/>
        </w:rPr>
        <w:t xml:space="preserve">va </w:t>
      </w:r>
      <w:r>
        <w:rPr>
          <w:rFonts w:asciiTheme="majorHAnsi" w:hAnsiTheme="majorHAnsi"/>
          <w:sz w:val="22"/>
          <w:szCs w:val="22"/>
        </w:rPr>
        <w:t xml:space="preserve"> in via transitoria </w:t>
      </w:r>
      <w:r w:rsidR="002D0658">
        <w:rPr>
          <w:rFonts w:asciiTheme="majorHAnsi" w:hAnsiTheme="majorHAnsi"/>
          <w:sz w:val="22"/>
          <w:szCs w:val="22"/>
        </w:rPr>
        <w:t xml:space="preserve"> e </w:t>
      </w:r>
      <w:r w:rsidR="000903EB">
        <w:rPr>
          <w:rFonts w:asciiTheme="majorHAnsi" w:hAnsiTheme="majorHAnsi"/>
          <w:sz w:val="22"/>
          <w:szCs w:val="22"/>
        </w:rPr>
        <w:t xml:space="preserve">comunque </w:t>
      </w:r>
      <w:r w:rsidR="002D0658">
        <w:rPr>
          <w:rFonts w:asciiTheme="majorHAnsi" w:hAnsiTheme="majorHAnsi"/>
          <w:sz w:val="22"/>
          <w:szCs w:val="22"/>
        </w:rPr>
        <w:t>dall’1/1/95 le tariffe delle prestazioni di assistenza ospedaliera</w:t>
      </w:r>
      <w:r w:rsidR="002D0658" w:rsidRPr="00724B0A">
        <w:rPr>
          <w:rFonts w:asciiTheme="majorHAnsi" w:hAnsiTheme="majorHAnsi"/>
          <w:sz w:val="22"/>
          <w:szCs w:val="22"/>
        </w:rPr>
        <w:t xml:space="preserve">, di riabilitazione, di lungodegenza e di assistenza specialistica ambulatoriale erogabili dal SSR, </w:t>
      </w:r>
      <w:r w:rsidR="002D0658">
        <w:rPr>
          <w:rFonts w:asciiTheme="majorHAnsi" w:hAnsiTheme="majorHAnsi"/>
          <w:sz w:val="22"/>
          <w:szCs w:val="22"/>
        </w:rPr>
        <w:t xml:space="preserve">omnicomprensive  del costo delle endoprotesi </w:t>
      </w:r>
      <w:r w:rsidR="002D0658" w:rsidRPr="00724B0A">
        <w:rPr>
          <w:rFonts w:asciiTheme="majorHAnsi" w:hAnsiTheme="majorHAnsi"/>
          <w:sz w:val="22"/>
          <w:szCs w:val="22"/>
        </w:rPr>
        <w:t>, dei dispositivi m</w:t>
      </w:r>
      <w:r w:rsidR="002D0658">
        <w:rPr>
          <w:rFonts w:asciiTheme="majorHAnsi" w:hAnsiTheme="majorHAnsi"/>
          <w:sz w:val="22"/>
          <w:szCs w:val="22"/>
        </w:rPr>
        <w:t xml:space="preserve">edici e del relativo impianto, </w:t>
      </w:r>
      <w:r w:rsidR="002D0658" w:rsidRPr="00724B0A">
        <w:rPr>
          <w:rFonts w:asciiTheme="majorHAnsi" w:hAnsiTheme="majorHAnsi"/>
          <w:sz w:val="22"/>
          <w:szCs w:val="22"/>
        </w:rPr>
        <w:t xml:space="preserve"> ricomprese  nelle tariffe dei DRGs.</w:t>
      </w:r>
    </w:p>
    <w:p w:rsidR="00203B07" w:rsidRPr="00203B07" w:rsidRDefault="00203B07" w:rsidP="00203B07">
      <w:pPr>
        <w:tabs>
          <w:tab w:val="left" w:pos="3828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203B07">
        <w:rPr>
          <w:rFonts w:asciiTheme="majorHAnsi" w:hAnsiTheme="majorHAnsi"/>
          <w:sz w:val="22"/>
          <w:szCs w:val="22"/>
        </w:rPr>
        <w:t>Preso atto che  :</w:t>
      </w:r>
    </w:p>
    <w:p w:rsidR="002354AE" w:rsidRPr="000903EB" w:rsidRDefault="00DC0859" w:rsidP="00644EF0">
      <w:pPr>
        <w:pStyle w:val="Paragrafoelenco"/>
        <w:numPr>
          <w:ilvl w:val="0"/>
          <w:numId w:val="7"/>
        </w:numPr>
        <w:tabs>
          <w:tab w:val="left" w:pos="3828"/>
        </w:tabs>
        <w:overflowPunct w:val="0"/>
        <w:autoSpaceDE w:val="0"/>
        <w:autoSpaceDN w:val="0"/>
        <w:adjustRightInd w:val="0"/>
        <w:spacing w:line="276" w:lineRule="auto"/>
        <w:ind w:left="709" w:hanging="283"/>
        <w:jc w:val="both"/>
        <w:textAlignment w:val="baseline"/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In questo contesto normo regolamentare e di modifica </w:t>
      </w:r>
      <w:r w:rsidR="002354AE" w:rsidRPr="00DC0859">
        <w:rPr>
          <w:rFonts w:asciiTheme="majorHAnsi" w:hAnsiTheme="majorHAnsi"/>
          <w:sz w:val="22"/>
          <w:szCs w:val="22"/>
        </w:rPr>
        <w:t xml:space="preserve"> </w:t>
      </w:r>
      <w:r w:rsidR="007242F5">
        <w:rPr>
          <w:rFonts w:asciiTheme="majorHAnsi" w:hAnsiTheme="majorHAnsi"/>
          <w:sz w:val="22"/>
          <w:szCs w:val="22"/>
        </w:rPr>
        <w:t>del quadro  tariffario</w:t>
      </w:r>
      <w:r w:rsidR="00203B07">
        <w:rPr>
          <w:rFonts w:asciiTheme="majorHAnsi" w:hAnsiTheme="majorHAnsi"/>
          <w:sz w:val="22"/>
          <w:szCs w:val="22"/>
        </w:rPr>
        <w:t xml:space="preserve">, </w:t>
      </w:r>
      <w:r w:rsidR="007242F5">
        <w:rPr>
          <w:rFonts w:asciiTheme="majorHAnsi" w:hAnsiTheme="majorHAnsi"/>
          <w:sz w:val="22"/>
          <w:szCs w:val="22"/>
        </w:rPr>
        <w:t xml:space="preserve"> in cui sì è passati da un sistema di riconoscimento delle prestazioni</w:t>
      </w:r>
      <w:r w:rsidR="00FC3F40">
        <w:rPr>
          <w:rFonts w:asciiTheme="majorHAnsi" w:hAnsiTheme="majorHAnsi"/>
          <w:sz w:val="22"/>
          <w:szCs w:val="22"/>
        </w:rPr>
        <w:t xml:space="preserve"> erogate in regime di  ricovero </w:t>
      </w:r>
      <w:r w:rsidR="007242F5">
        <w:rPr>
          <w:rFonts w:asciiTheme="majorHAnsi" w:hAnsiTheme="majorHAnsi"/>
          <w:sz w:val="22"/>
          <w:szCs w:val="22"/>
        </w:rPr>
        <w:t xml:space="preserve">  a “ diaria  giornaliera</w:t>
      </w:r>
      <w:r w:rsidR="00F024EF">
        <w:rPr>
          <w:rFonts w:asciiTheme="majorHAnsi" w:hAnsiTheme="majorHAnsi"/>
          <w:sz w:val="22"/>
          <w:szCs w:val="22"/>
        </w:rPr>
        <w:t>”</w:t>
      </w:r>
      <w:r w:rsidR="007242F5">
        <w:rPr>
          <w:rFonts w:asciiTheme="majorHAnsi" w:hAnsiTheme="majorHAnsi"/>
          <w:sz w:val="22"/>
          <w:szCs w:val="22"/>
        </w:rPr>
        <w:t xml:space="preserve">  ad </w:t>
      </w:r>
      <w:r w:rsidR="00FC3F40">
        <w:rPr>
          <w:rFonts w:asciiTheme="majorHAnsi" w:hAnsiTheme="majorHAnsi"/>
          <w:sz w:val="22"/>
          <w:szCs w:val="22"/>
        </w:rPr>
        <w:t xml:space="preserve"> un </w:t>
      </w:r>
      <w:r w:rsidR="007242F5">
        <w:rPr>
          <w:rFonts w:asciiTheme="majorHAnsi" w:hAnsiTheme="majorHAnsi"/>
          <w:sz w:val="22"/>
          <w:szCs w:val="22"/>
        </w:rPr>
        <w:t xml:space="preserve"> sistema tariffario basato  </w:t>
      </w:r>
      <w:r w:rsidR="00FC3F40">
        <w:rPr>
          <w:rFonts w:asciiTheme="majorHAnsi" w:hAnsiTheme="majorHAnsi"/>
          <w:sz w:val="22"/>
          <w:szCs w:val="22"/>
        </w:rPr>
        <w:t xml:space="preserve">sulla classificazione  dei </w:t>
      </w:r>
      <w:r w:rsidR="007242F5">
        <w:rPr>
          <w:rFonts w:asciiTheme="majorHAnsi" w:hAnsiTheme="majorHAnsi"/>
          <w:sz w:val="22"/>
          <w:szCs w:val="22"/>
        </w:rPr>
        <w:t>DRG</w:t>
      </w:r>
      <w:r w:rsidR="00203B07">
        <w:rPr>
          <w:rFonts w:asciiTheme="majorHAnsi" w:hAnsiTheme="majorHAnsi"/>
          <w:sz w:val="22"/>
          <w:szCs w:val="22"/>
        </w:rPr>
        <w:t xml:space="preserve">, </w:t>
      </w:r>
      <w:r w:rsidR="000903EB">
        <w:rPr>
          <w:rFonts w:asciiTheme="majorHAnsi" w:hAnsiTheme="majorHAnsi"/>
          <w:sz w:val="22"/>
          <w:szCs w:val="22"/>
        </w:rPr>
        <w:t>continua a sussistere la DGR  n</w:t>
      </w:r>
      <w:r w:rsidR="00203B07">
        <w:rPr>
          <w:rFonts w:asciiTheme="majorHAnsi" w:hAnsiTheme="majorHAnsi"/>
          <w:sz w:val="22"/>
          <w:szCs w:val="22"/>
        </w:rPr>
        <w:t xml:space="preserve">. 4255  del 3.11.1993 avente ad oggetto : </w:t>
      </w:r>
      <w:r w:rsidR="005E7A1E">
        <w:rPr>
          <w:rFonts w:asciiTheme="majorHAnsi" w:hAnsiTheme="majorHAnsi"/>
          <w:sz w:val="22"/>
          <w:szCs w:val="22"/>
        </w:rPr>
        <w:t>“</w:t>
      </w:r>
      <w:r w:rsidR="00203B07" w:rsidRPr="000903EB">
        <w:rPr>
          <w:rFonts w:asciiTheme="majorHAnsi" w:hAnsiTheme="majorHAnsi"/>
          <w:i/>
          <w:sz w:val="22"/>
          <w:szCs w:val="22"/>
        </w:rPr>
        <w:t xml:space="preserve">Assistenza Ospedaliera in regime convenzionale tramite case di Cura  private. Trattativa nazionale per la  determinazione delle diarie 1992 e 1993. Provvedimenti </w:t>
      </w:r>
      <w:r w:rsidR="005E7A1E" w:rsidRPr="000903EB">
        <w:rPr>
          <w:rFonts w:asciiTheme="majorHAnsi" w:hAnsiTheme="majorHAnsi"/>
          <w:i/>
          <w:sz w:val="22"/>
          <w:szCs w:val="22"/>
        </w:rPr>
        <w:t xml:space="preserve"> </w:t>
      </w:r>
      <w:r w:rsidR="00203B07" w:rsidRPr="000903EB">
        <w:rPr>
          <w:rFonts w:asciiTheme="majorHAnsi" w:hAnsiTheme="majorHAnsi"/>
          <w:i/>
          <w:sz w:val="22"/>
          <w:szCs w:val="22"/>
        </w:rPr>
        <w:t>conseguenti</w:t>
      </w:r>
      <w:r w:rsidR="005E7A1E" w:rsidRPr="000903EB">
        <w:rPr>
          <w:rFonts w:asciiTheme="majorHAnsi" w:hAnsiTheme="majorHAnsi"/>
          <w:i/>
          <w:sz w:val="22"/>
          <w:szCs w:val="22"/>
        </w:rPr>
        <w:t>”</w:t>
      </w:r>
      <w:r w:rsidR="00203B07" w:rsidRPr="000903EB">
        <w:rPr>
          <w:rFonts w:asciiTheme="majorHAnsi" w:hAnsiTheme="majorHAnsi"/>
          <w:i/>
          <w:sz w:val="22"/>
          <w:szCs w:val="22"/>
        </w:rPr>
        <w:t xml:space="preserve">. </w:t>
      </w:r>
    </w:p>
    <w:p w:rsidR="002354AE" w:rsidRDefault="000903EB" w:rsidP="00644EF0">
      <w:pPr>
        <w:pStyle w:val="Paragrafoelenco"/>
        <w:numPr>
          <w:ilvl w:val="0"/>
          <w:numId w:val="7"/>
        </w:numPr>
        <w:tabs>
          <w:tab w:val="left" w:pos="3828"/>
        </w:tabs>
        <w:overflowPunct w:val="0"/>
        <w:autoSpaceDE w:val="0"/>
        <w:autoSpaceDN w:val="0"/>
        <w:adjustRightInd w:val="0"/>
        <w:spacing w:line="276" w:lineRule="auto"/>
        <w:ind w:left="709" w:hanging="283"/>
        <w:jc w:val="both"/>
        <w:textAlignment w:val="baseline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</w:t>
      </w:r>
      <w:r w:rsidR="005E7A1E" w:rsidRPr="005E7A1E">
        <w:rPr>
          <w:rFonts w:asciiTheme="majorHAnsi" w:hAnsiTheme="majorHAnsi"/>
          <w:sz w:val="22"/>
          <w:szCs w:val="22"/>
        </w:rPr>
        <w:t>on l</w:t>
      </w:r>
      <w:r w:rsidR="00203B07" w:rsidRPr="005E7A1E">
        <w:rPr>
          <w:rFonts w:asciiTheme="majorHAnsi" w:hAnsiTheme="majorHAnsi"/>
          <w:sz w:val="22"/>
          <w:szCs w:val="22"/>
        </w:rPr>
        <w:t xml:space="preserve">a </w:t>
      </w:r>
      <w:r w:rsidR="005E7A1E" w:rsidRPr="005E7A1E">
        <w:rPr>
          <w:rFonts w:asciiTheme="majorHAnsi" w:hAnsiTheme="majorHAnsi"/>
          <w:sz w:val="22"/>
          <w:szCs w:val="22"/>
        </w:rPr>
        <w:t xml:space="preserve"> succitata </w:t>
      </w:r>
      <w:r w:rsidR="00203B07" w:rsidRPr="005E7A1E">
        <w:rPr>
          <w:rFonts w:asciiTheme="majorHAnsi" w:hAnsiTheme="majorHAnsi"/>
          <w:sz w:val="22"/>
          <w:szCs w:val="22"/>
        </w:rPr>
        <w:t>deliberazione</w:t>
      </w:r>
      <w:r w:rsidR="00FE32D2">
        <w:rPr>
          <w:rFonts w:asciiTheme="majorHAnsi" w:hAnsiTheme="majorHAnsi"/>
          <w:sz w:val="22"/>
          <w:szCs w:val="22"/>
        </w:rPr>
        <w:t xml:space="preserve"> regionale </w:t>
      </w:r>
      <w:r w:rsidR="00203B07" w:rsidRPr="005E7A1E">
        <w:rPr>
          <w:rFonts w:asciiTheme="majorHAnsi" w:hAnsiTheme="majorHAnsi"/>
          <w:sz w:val="22"/>
          <w:szCs w:val="22"/>
        </w:rPr>
        <w:t xml:space="preserve">  </w:t>
      </w:r>
      <w:r w:rsidR="00FE32D2">
        <w:rPr>
          <w:rFonts w:asciiTheme="majorHAnsi" w:hAnsiTheme="majorHAnsi"/>
          <w:sz w:val="22"/>
          <w:szCs w:val="22"/>
        </w:rPr>
        <w:t>n</w:t>
      </w:r>
      <w:r w:rsidR="005E7A1E" w:rsidRPr="005E7A1E">
        <w:rPr>
          <w:rFonts w:asciiTheme="majorHAnsi" w:hAnsiTheme="majorHAnsi"/>
          <w:sz w:val="22"/>
          <w:szCs w:val="22"/>
        </w:rPr>
        <w:t xml:space="preserve">. 4255  del 3.11.1993,  al lettera d)  del punto 8)  si procedeva   a  stabilire l’entità  del rimborso delle prestazioni  integrative non sanitarie  e dei trattamenti  alberghieri  esplicitamente </w:t>
      </w:r>
      <w:r w:rsidR="005E7A1E">
        <w:rPr>
          <w:rFonts w:asciiTheme="majorHAnsi" w:hAnsiTheme="majorHAnsi"/>
          <w:sz w:val="22"/>
          <w:szCs w:val="22"/>
        </w:rPr>
        <w:t xml:space="preserve"> richiesti ed accettati  dagli stessi pazienti</w:t>
      </w:r>
      <w:r w:rsidR="002D0658">
        <w:rPr>
          <w:rFonts w:asciiTheme="majorHAnsi" w:hAnsiTheme="majorHAnsi"/>
          <w:sz w:val="22"/>
          <w:szCs w:val="22"/>
        </w:rPr>
        <w:t>, sempre che  dette prestazioni  non influiscano negativamente  sull’assistenza di tutti i pazienti  ricoverati e pertanto  siano rese da personale  in soprannumero</w:t>
      </w:r>
      <w:r w:rsidR="00FE32D2">
        <w:rPr>
          <w:rFonts w:asciiTheme="majorHAnsi" w:hAnsiTheme="majorHAnsi"/>
          <w:sz w:val="22"/>
          <w:szCs w:val="22"/>
        </w:rPr>
        <w:t>;</w:t>
      </w:r>
    </w:p>
    <w:p w:rsidR="0078776A" w:rsidRDefault="000903EB" w:rsidP="0078776A">
      <w:pPr>
        <w:pStyle w:val="Paragrafoelenco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ind w:left="709" w:hanging="283"/>
        <w:jc w:val="both"/>
        <w:textAlignment w:val="baseline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L</w:t>
      </w:r>
      <w:r w:rsidR="002D0658" w:rsidRPr="007B52E5">
        <w:rPr>
          <w:rFonts w:asciiTheme="majorHAnsi" w:hAnsiTheme="majorHAnsi"/>
          <w:sz w:val="22"/>
          <w:szCs w:val="22"/>
        </w:rPr>
        <w:t>’instaurazione d</w:t>
      </w:r>
      <w:r w:rsidR="007B52E5">
        <w:rPr>
          <w:rFonts w:asciiTheme="majorHAnsi" w:hAnsiTheme="majorHAnsi"/>
          <w:sz w:val="22"/>
          <w:szCs w:val="22"/>
        </w:rPr>
        <w:t xml:space="preserve">ei </w:t>
      </w:r>
      <w:r w:rsidR="002D0658" w:rsidRPr="007B52E5">
        <w:rPr>
          <w:rFonts w:asciiTheme="majorHAnsi" w:hAnsiTheme="majorHAnsi"/>
          <w:sz w:val="22"/>
          <w:szCs w:val="22"/>
        </w:rPr>
        <w:t xml:space="preserve"> nuovi rapporti basati  sul criterio di accreditamento delle istituzioni  e sull’adozione del sistema di verifica  e revisione della qualità delle attività svolte e delle prestazioni erogate</w:t>
      </w:r>
      <w:r w:rsidR="007B52E5">
        <w:rPr>
          <w:rFonts w:asciiTheme="majorHAnsi" w:hAnsiTheme="majorHAnsi"/>
          <w:sz w:val="22"/>
          <w:szCs w:val="22"/>
        </w:rPr>
        <w:t xml:space="preserve">, </w:t>
      </w:r>
      <w:r w:rsidR="00DA3D30">
        <w:rPr>
          <w:rFonts w:asciiTheme="majorHAnsi" w:hAnsiTheme="majorHAnsi"/>
          <w:sz w:val="22"/>
          <w:szCs w:val="22"/>
        </w:rPr>
        <w:t xml:space="preserve">ha </w:t>
      </w:r>
      <w:r w:rsidR="007B52E5">
        <w:rPr>
          <w:rFonts w:asciiTheme="majorHAnsi" w:hAnsiTheme="majorHAnsi"/>
          <w:sz w:val="22"/>
          <w:szCs w:val="22"/>
        </w:rPr>
        <w:t>comporta</w:t>
      </w:r>
      <w:r w:rsidR="00DA3D30">
        <w:rPr>
          <w:rFonts w:asciiTheme="majorHAnsi" w:hAnsiTheme="majorHAnsi"/>
          <w:sz w:val="22"/>
          <w:szCs w:val="22"/>
        </w:rPr>
        <w:t xml:space="preserve">to </w:t>
      </w:r>
      <w:r w:rsidR="007B52E5">
        <w:rPr>
          <w:rFonts w:asciiTheme="majorHAnsi" w:hAnsiTheme="majorHAnsi"/>
          <w:sz w:val="22"/>
          <w:szCs w:val="22"/>
        </w:rPr>
        <w:t xml:space="preserve"> </w:t>
      </w:r>
      <w:r w:rsidR="00DA3D30">
        <w:rPr>
          <w:rFonts w:asciiTheme="majorHAnsi" w:hAnsiTheme="majorHAnsi"/>
          <w:sz w:val="22"/>
          <w:szCs w:val="22"/>
        </w:rPr>
        <w:t xml:space="preserve"> per le strutture erogatrice  l’obbligo  del possesso di una serie di requisi</w:t>
      </w:r>
      <w:r>
        <w:rPr>
          <w:rFonts w:asciiTheme="majorHAnsi" w:hAnsiTheme="majorHAnsi"/>
          <w:sz w:val="22"/>
          <w:szCs w:val="22"/>
        </w:rPr>
        <w:t>ti strutturali ed organizzativi</w:t>
      </w:r>
      <w:r w:rsidR="00634951">
        <w:rPr>
          <w:rFonts w:asciiTheme="majorHAnsi" w:hAnsiTheme="majorHAnsi"/>
          <w:sz w:val="22"/>
          <w:szCs w:val="22"/>
        </w:rPr>
        <w:t xml:space="preserve">, </w:t>
      </w:r>
      <w:r w:rsidR="00DA3D30">
        <w:rPr>
          <w:rFonts w:asciiTheme="majorHAnsi" w:hAnsiTheme="majorHAnsi"/>
          <w:sz w:val="22"/>
          <w:szCs w:val="22"/>
        </w:rPr>
        <w:t xml:space="preserve">che di fatto </w:t>
      </w:r>
      <w:r w:rsidR="00634951">
        <w:rPr>
          <w:rFonts w:asciiTheme="majorHAnsi" w:hAnsiTheme="majorHAnsi"/>
          <w:sz w:val="22"/>
          <w:szCs w:val="22"/>
        </w:rPr>
        <w:t xml:space="preserve"> non giustificano  la richiesta</w:t>
      </w:r>
      <w:r>
        <w:rPr>
          <w:rFonts w:asciiTheme="majorHAnsi" w:hAnsiTheme="majorHAnsi"/>
          <w:sz w:val="22"/>
          <w:szCs w:val="22"/>
        </w:rPr>
        <w:t>,</w:t>
      </w:r>
      <w:r w:rsidR="00634951">
        <w:rPr>
          <w:rFonts w:asciiTheme="majorHAnsi" w:hAnsiTheme="majorHAnsi"/>
          <w:sz w:val="22"/>
          <w:szCs w:val="22"/>
        </w:rPr>
        <w:t xml:space="preserve">  né tantomeno l’erogazione  da parte della struttura erogatrice  di prestazioni  riconducibili  ad “ u</w:t>
      </w:r>
      <w:r>
        <w:rPr>
          <w:rFonts w:asciiTheme="majorHAnsi" w:hAnsiTheme="majorHAnsi"/>
          <w:sz w:val="22"/>
          <w:szCs w:val="22"/>
        </w:rPr>
        <w:t>n maggior  confort alberghiero”</w:t>
      </w:r>
      <w:r w:rsidR="00634951">
        <w:rPr>
          <w:rFonts w:asciiTheme="majorHAnsi" w:hAnsiTheme="majorHAnsi"/>
          <w:sz w:val="22"/>
          <w:szCs w:val="22"/>
        </w:rPr>
        <w:t xml:space="preserve">, in quanto  </w:t>
      </w:r>
      <w:r>
        <w:rPr>
          <w:rFonts w:asciiTheme="majorHAnsi" w:hAnsiTheme="majorHAnsi"/>
          <w:sz w:val="22"/>
          <w:szCs w:val="22"/>
        </w:rPr>
        <w:t xml:space="preserve">le modalità </w:t>
      </w:r>
      <w:r w:rsidR="007B52E5" w:rsidRPr="00634951">
        <w:rPr>
          <w:rFonts w:asciiTheme="majorHAnsi" w:hAnsiTheme="majorHAnsi"/>
          <w:sz w:val="22"/>
          <w:szCs w:val="22"/>
        </w:rPr>
        <w:t>di pagamento delle prestazioni a t</w:t>
      </w:r>
      <w:r>
        <w:rPr>
          <w:rFonts w:asciiTheme="majorHAnsi" w:hAnsiTheme="majorHAnsi"/>
          <w:sz w:val="22"/>
          <w:szCs w:val="22"/>
        </w:rPr>
        <w:t>ariffa, previste  dall’art. 8</w:t>
      </w:r>
      <w:r w:rsidR="007B52E5" w:rsidRPr="00634951">
        <w:rPr>
          <w:rFonts w:asciiTheme="majorHAnsi" w:hAnsiTheme="majorHAnsi"/>
          <w:sz w:val="22"/>
          <w:szCs w:val="22"/>
        </w:rPr>
        <w:t xml:space="preserve">  co. 7 del D.L.vo  502/92 </w:t>
      </w:r>
      <w:r>
        <w:rPr>
          <w:rFonts w:asciiTheme="majorHAnsi" w:hAnsiTheme="majorHAnsi"/>
          <w:sz w:val="22"/>
          <w:szCs w:val="22"/>
        </w:rPr>
        <w:t>e s.m.i.</w:t>
      </w:r>
      <w:r w:rsidR="0078776A">
        <w:rPr>
          <w:rFonts w:asciiTheme="majorHAnsi" w:hAnsiTheme="majorHAnsi"/>
          <w:sz w:val="22"/>
          <w:szCs w:val="22"/>
        </w:rPr>
        <w:t xml:space="preserve">, </w:t>
      </w:r>
      <w:r>
        <w:rPr>
          <w:rFonts w:asciiTheme="majorHAnsi" w:hAnsiTheme="majorHAnsi"/>
          <w:sz w:val="22"/>
          <w:szCs w:val="22"/>
        </w:rPr>
        <w:t xml:space="preserve"> corrisposto a  </w:t>
      </w:r>
      <w:r w:rsidR="0078776A" w:rsidRPr="0078027F">
        <w:rPr>
          <w:rFonts w:asciiTheme="majorHAnsi" w:hAnsiTheme="majorHAnsi"/>
          <w:sz w:val="22"/>
          <w:szCs w:val="22"/>
        </w:rPr>
        <w:t xml:space="preserve">DRG è omnicomprensivo </w:t>
      </w:r>
      <w:r w:rsidR="0078776A">
        <w:rPr>
          <w:rFonts w:asciiTheme="majorHAnsi" w:hAnsiTheme="majorHAnsi"/>
          <w:sz w:val="22"/>
          <w:szCs w:val="22"/>
        </w:rPr>
        <w:t xml:space="preserve">anche </w:t>
      </w:r>
      <w:r w:rsidR="0078776A" w:rsidRPr="0078027F">
        <w:rPr>
          <w:rFonts w:asciiTheme="majorHAnsi" w:hAnsiTheme="majorHAnsi"/>
          <w:sz w:val="22"/>
          <w:szCs w:val="22"/>
        </w:rPr>
        <w:t xml:space="preserve">del confort </w:t>
      </w:r>
      <w:r>
        <w:rPr>
          <w:rFonts w:asciiTheme="majorHAnsi" w:hAnsiTheme="majorHAnsi"/>
          <w:sz w:val="22"/>
          <w:szCs w:val="22"/>
        </w:rPr>
        <w:t xml:space="preserve"> </w:t>
      </w:r>
      <w:r w:rsidR="0078776A" w:rsidRPr="0078027F">
        <w:rPr>
          <w:rFonts w:asciiTheme="majorHAnsi" w:hAnsiTheme="majorHAnsi"/>
          <w:sz w:val="22"/>
          <w:szCs w:val="22"/>
        </w:rPr>
        <w:t>alberghiero.</w:t>
      </w:r>
    </w:p>
    <w:p w:rsidR="00102AE4" w:rsidRDefault="000903EB" w:rsidP="00102AE4">
      <w:pPr>
        <w:pStyle w:val="Paragrafoelenco"/>
        <w:numPr>
          <w:ilvl w:val="0"/>
          <w:numId w:val="7"/>
        </w:numPr>
        <w:spacing w:line="276" w:lineRule="auto"/>
        <w:ind w:left="709" w:hanging="283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</w:t>
      </w:r>
      <w:r w:rsidR="00102AE4">
        <w:rPr>
          <w:rFonts w:asciiTheme="majorHAnsi" w:hAnsiTheme="majorHAnsi"/>
          <w:sz w:val="22"/>
          <w:szCs w:val="22"/>
        </w:rPr>
        <w:t xml:space="preserve">ella seduta  del  2/10/2018 le OO.RR. delle Case di Cura  sono state rese edotte in merito </w:t>
      </w:r>
      <w:r>
        <w:rPr>
          <w:rFonts w:asciiTheme="majorHAnsi" w:hAnsiTheme="majorHAnsi"/>
          <w:sz w:val="22"/>
          <w:szCs w:val="22"/>
        </w:rPr>
        <w:t xml:space="preserve">a quanto succitato </w:t>
      </w:r>
      <w:r w:rsidR="00102AE4">
        <w:rPr>
          <w:rFonts w:asciiTheme="majorHAnsi" w:hAnsiTheme="majorHAnsi"/>
          <w:sz w:val="22"/>
          <w:szCs w:val="22"/>
        </w:rPr>
        <w:t xml:space="preserve">ed </w:t>
      </w:r>
      <w:r w:rsidR="00102AE4" w:rsidRPr="00102AE4">
        <w:rPr>
          <w:rFonts w:asciiTheme="majorHAnsi" w:hAnsiTheme="majorHAnsi"/>
          <w:sz w:val="22"/>
          <w:szCs w:val="22"/>
        </w:rPr>
        <w:t xml:space="preserve"> invita</w:t>
      </w:r>
      <w:r w:rsidR="00102AE4">
        <w:rPr>
          <w:rFonts w:asciiTheme="majorHAnsi" w:hAnsiTheme="majorHAnsi"/>
          <w:sz w:val="22"/>
          <w:szCs w:val="22"/>
        </w:rPr>
        <w:t xml:space="preserve">te a </w:t>
      </w:r>
      <w:r w:rsidR="00102AE4" w:rsidRPr="00102AE4">
        <w:rPr>
          <w:rFonts w:asciiTheme="majorHAnsi" w:hAnsiTheme="majorHAnsi"/>
          <w:sz w:val="22"/>
          <w:szCs w:val="22"/>
        </w:rPr>
        <w:t xml:space="preserve"> voler informare i propri associati  che nessun contributo dovrà essere richiesto   per prestazioni sanitarie che sono a totale carico del SSR. Eventuali prestazioni integrative potranno essere richieste per particolari trattamenti alberghieri che dovranno essere richiesti ed accettati in maniera esplicita  dir</w:t>
      </w:r>
      <w:r>
        <w:rPr>
          <w:rFonts w:asciiTheme="majorHAnsi" w:hAnsiTheme="majorHAnsi"/>
          <w:sz w:val="22"/>
          <w:szCs w:val="22"/>
        </w:rPr>
        <w:t xml:space="preserve">ettamente  dagli interessati ( </w:t>
      </w:r>
      <w:r w:rsidR="00102AE4" w:rsidRPr="00102AE4">
        <w:rPr>
          <w:rFonts w:asciiTheme="majorHAnsi" w:hAnsiTheme="majorHAnsi"/>
          <w:sz w:val="22"/>
          <w:szCs w:val="22"/>
        </w:rPr>
        <w:t xml:space="preserve">a titolo di es. vedasi utilizzo di stanza singola con  letto  a disposizione per un famigliare). </w:t>
      </w:r>
    </w:p>
    <w:p w:rsidR="000903EB" w:rsidRPr="00102AE4" w:rsidRDefault="000903EB" w:rsidP="000903EB">
      <w:pPr>
        <w:pStyle w:val="Paragrafoelenco"/>
        <w:spacing w:line="276" w:lineRule="auto"/>
        <w:ind w:left="709"/>
        <w:jc w:val="both"/>
        <w:rPr>
          <w:rFonts w:asciiTheme="majorHAnsi" w:hAnsiTheme="majorHAnsi"/>
          <w:sz w:val="22"/>
          <w:szCs w:val="22"/>
        </w:rPr>
      </w:pPr>
    </w:p>
    <w:p w:rsidR="00685A00" w:rsidRDefault="0078776A" w:rsidP="0075297E">
      <w:p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Pertanto</w:t>
      </w:r>
      <w:r w:rsidR="0075297E">
        <w:rPr>
          <w:rFonts w:asciiTheme="majorHAnsi" w:hAnsiTheme="majorHAnsi"/>
          <w:sz w:val="22"/>
          <w:szCs w:val="22"/>
        </w:rPr>
        <w:t>,</w:t>
      </w:r>
      <w:r w:rsidR="0075297E">
        <w:rPr>
          <w:rFonts w:ascii="Calibri" w:eastAsia="Times New Roman" w:hAnsi="Calibri"/>
          <w:sz w:val="22"/>
          <w:szCs w:val="22"/>
          <w:lang w:eastAsia="it-IT"/>
        </w:rPr>
        <w:t xml:space="preserve">  </w:t>
      </w:r>
      <w:r w:rsidR="0075297E">
        <w:rPr>
          <w:rFonts w:asciiTheme="majorHAnsi" w:hAnsiTheme="majorHAnsi"/>
          <w:sz w:val="22"/>
          <w:szCs w:val="22"/>
        </w:rPr>
        <w:t xml:space="preserve">si propone di revocare  </w:t>
      </w:r>
      <w:r w:rsidR="0075297E" w:rsidRPr="0075297E">
        <w:rPr>
          <w:rFonts w:asciiTheme="majorHAnsi" w:hAnsiTheme="majorHAnsi"/>
          <w:sz w:val="22"/>
          <w:szCs w:val="22"/>
        </w:rPr>
        <w:t>la DGR n. 4255 del 3.11.1993</w:t>
      </w:r>
      <w:r w:rsidR="00102AE4" w:rsidRPr="00102AE4">
        <w:t xml:space="preserve"> </w:t>
      </w:r>
      <w:r w:rsidR="00102AE4">
        <w:t xml:space="preserve">avente ad oggetto </w:t>
      </w:r>
      <w:r w:rsidR="00102AE4" w:rsidRPr="000903EB">
        <w:rPr>
          <w:i/>
        </w:rPr>
        <w:t xml:space="preserve">“ </w:t>
      </w:r>
      <w:r w:rsidR="00102AE4" w:rsidRPr="000903EB">
        <w:rPr>
          <w:rFonts w:asciiTheme="majorHAnsi" w:hAnsiTheme="majorHAnsi"/>
          <w:i/>
          <w:sz w:val="22"/>
          <w:szCs w:val="22"/>
        </w:rPr>
        <w:t>Assistenza Ospedaliera in regime convenzionale tramite case di Cura  private. Trattativa nazionale per la  determinazione delle diarie 1992 e 1993. Provvedimenti  conseguenti</w:t>
      </w:r>
      <w:r w:rsidR="000903EB">
        <w:rPr>
          <w:rFonts w:asciiTheme="majorHAnsi" w:hAnsiTheme="majorHAnsi"/>
          <w:i/>
          <w:sz w:val="22"/>
          <w:szCs w:val="22"/>
        </w:rPr>
        <w:t xml:space="preserve">. </w:t>
      </w:r>
      <w:r w:rsidR="00102AE4" w:rsidRPr="000903EB">
        <w:rPr>
          <w:rFonts w:asciiTheme="majorHAnsi" w:hAnsiTheme="majorHAnsi"/>
          <w:i/>
          <w:sz w:val="22"/>
          <w:szCs w:val="22"/>
        </w:rPr>
        <w:t>”</w:t>
      </w:r>
      <w:r w:rsidR="0075297E">
        <w:rPr>
          <w:rFonts w:asciiTheme="majorHAnsi" w:hAnsiTheme="majorHAnsi"/>
          <w:sz w:val="22"/>
          <w:szCs w:val="22"/>
        </w:rPr>
        <w:t xml:space="preserve">, che </w:t>
      </w:r>
      <w:r w:rsidR="0075297E" w:rsidRPr="0075297E">
        <w:rPr>
          <w:rFonts w:asciiTheme="majorHAnsi" w:hAnsiTheme="majorHAnsi"/>
          <w:sz w:val="22"/>
          <w:szCs w:val="22"/>
        </w:rPr>
        <w:t xml:space="preserve">trovava la sua ratio  </w:t>
      </w:r>
      <w:r w:rsidR="000903EB">
        <w:rPr>
          <w:rFonts w:asciiTheme="majorHAnsi" w:hAnsiTheme="majorHAnsi"/>
          <w:sz w:val="22"/>
          <w:szCs w:val="22"/>
        </w:rPr>
        <w:t>e la sua ragion d’</w:t>
      </w:r>
      <w:r w:rsidR="0075297E">
        <w:rPr>
          <w:rFonts w:asciiTheme="majorHAnsi" w:hAnsiTheme="majorHAnsi"/>
          <w:sz w:val="22"/>
          <w:szCs w:val="22"/>
        </w:rPr>
        <w:t>ess</w:t>
      </w:r>
      <w:r w:rsidR="00102AE4">
        <w:rPr>
          <w:rFonts w:asciiTheme="majorHAnsi" w:hAnsiTheme="majorHAnsi"/>
          <w:sz w:val="22"/>
          <w:szCs w:val="22"/>
        </w:rPr>
        <w:t>e</w:t>
      </w:r>
      <w:r w:rsidR="0075297E">
        <w:rPr>
          <w:rFonts w:asciiTheme="majorHAnsi" w:hAnsiTheme="majorHAnsi"/>
          <w:sz w:val="22"/>
          <w:szCs w:val="22"/>
        </w:rPr>
        <w:t xml:space="preserve">re  </w:t>
      </w:r>
      <w:r w:rsidR="0075297E" w:rsidRPr="0075297E">
        <w:rPr>
          <w:rFonts w:asciiTheme="majorHAnsi" w:hAnsiTheme="majorHAnsi"/>
          <w:sz w:val="22"/>
          <w:szCs w:val="22"/>
        </w:rPr>
        <w:t xml:space="preserve">in un “regime  convenzionale”  ed in un “arco  temporale” </w:t>
      </w:r>
      <w:r w:rsidR="000903EB">
        <w:rPr>
          <w:rFonts w:asciiTheme="majorHAnsi" w:hAnsiTheme="majorHAnsi"/>
          <w:sz w:val="22"/>
          <w:szCs w:val="22"/>
        </w:rPr>
        <w:t xml:space="preserve"> ben definito </w:t>
      </w:r>
      <w:r w:rsidR="0075297E" w:rsidRPr="0075297E">
        <w:rPr>
          <w:rFonts w:asciiTheme="majorHAnsi" w:hAnsiTheme="majorHAnsi"/>
          <w:sz w:val="22"/>
          <w:szCs w:val="22"/>
        </w:rPr>
        <w:t xml:space="preserve">in cui le prestazioni </w:t>
      </w:r>
      <w:r w:rsidR="000903EB">
        <w:rPr>
          <w:rFonts w:asciiTheme="majorHAnsi" w:hAnsiTheme="majorHAnsi"/>
          <w:sz w:val="22"/>
          <w:szCs w:val="22"/>
        </w:rPr>
        <w:t xml:space="preserve"> </w:t>
      </w:r>
      <w:r w:rsidR="0075297E" w:rsidRPr="0075297E">
        <w:rPr>
          <w:rFonts w:asciiTheme="majorHAnsi" w:hAnsiTheme="majorHAnsi"/>
          <w:sz w:val="22"/>
          <w:szCs w:val="22"/>
        </w:rPr>
        <w:t>sanitarie erogate  in regime di ricovero venivano riconosciute e pagate a diaria giornaliera</w:t>
      </w:r>
      <w:r w:rsidR="000903EB">
        <w:rPr>
          <w:rFonts w:asciiTheme="majorHAnsi" w:hAnsiTheme="majorHAnsi"/>
          <w:sz w:val="22"/>
          <w:szCs w:val="22"/>
        </w:rPr>
        <w:t>.</w:t>
      </w:r>
    </w:p>
    <w:p w:rsidR="000903EB" w:rsidRDefault="000903EB" w:rsidP="0075297E">
      <w:p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="Arial" w:hAnsi="Arial"/>
          <w:sz w:val="22"/>
        </w:rPr>
      </w:pPr>
    </w:p>
    <w:p w:rsidR="00404A8B" w:rsidRPr="00BC3A10" w:rsidRDefault="00404A8B" w:rsidP="00BC3A10">
      <w:pPr>
        <w:jc w:val="both"/>
        <w:rPr>
          <w:rFonts w:ascii="Arial" w:hAnsi="Arial"/>
          <w:sz w:val="22"/>
        </w:rPr>
      </w:pPr>
    </w:p>
    <w:tbl>
      <w:tblPr>
        <w:tblW w:w="986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1"/>
      </w:tblGrid>
      <w:tr w:rsidR="00F317FC" w:rsidTr="000903EB">
        <w:trPr>
          <w:trHeight w:val="696"/>
        </w:trPr>
        <w:tc>
          <w:tcPr>
            <w:tcW w:w="9861" w:type="dxa"/>
          </w:tcPr>
          <w:p w:rsidR="00F317FC" w:rsidRDefault="00F317FC" w:rsidP="00F317FC">
            <w:pPr>
              <w:spacing w:line="360" w:lineRule="auto"/>
              <w:ind w:left="80"/>
              <w:jc w:val="both"/>
              <w:rPr>
                <w:rFonts w:ascii="Calibri" w:hAnsi="Calibri"/>
              </w:rPr>
            </w:pPr>
            <w:r w:rsidRPr="008223A4">
              <w:rPr>
                <w:rFonts w:ascii="Calibri" w:hAnsi="Calibri"/>
              </w:rPr>
              <w:t>COPERTU</w:t>
            </w:r>
            <w:r>
              <w:rPr>
                <w:rFonts w:ascii="Calibri" w:hAnsi="Calibri"/>
              </w:rPr>
              <w:t xml:space="preserve">RA   FINANZIARIA L.r. 16/11/2011, </w:t>
            </w:r>
            <w:r w:rsidRPr="008223A4">
              <w:rPr>
                <w:rFonts w:ascii="Calibri" w:hAnsi="Calibri"/>
              </w:rPr>
              <w:t xml:space="preserve"> n. 28/01 e s</w:t>
            </w:r>
            <w:r>
              <w:rPr>
                <w:rFonts w:ascii="Calibri" w:hAnsi="Calibri"/>
              </w:rPr>
              <w:t xml:space="preserve">.m.i. </w:t>
            </w:r>
          </w:p>
          <w:p w:rsidR="00F317FC" w:rsidRDefault="00F317FC" w:rsidP="00F317FC">
            <w:pPr>
              <w:spacing w:line="360" w:lineRule="auto"/>
              <w:ind w:left="80"/>
              <w:jc w:val="both"/>
              <w:rPr>
                <w:rFonts w:ascii="Calibri" w:hAnsi="Calibri"/>
              </w:rPr>
            </w:pPr>
          </w:p>
        </w:tc>
      </w:tr>
      <w:tr w:rsidR="00F317FC" w:rsidTr="000903EB">
        <w:trPr>
          <w:trHeight w:val="950"/>
        </w:trPr>
        <w:tc>
          <w:tcPr>
            <w:tcW w:w="9861" w:type="dxa"/>
          </w:tcPr>
          <w:p w:rsidR="00F317FC" w:rsidRPr="008223A4" w:rsidRDefault="00F317FC" w:rsidP="00F317FC">
            <w:pPr>
              <w:spacing w:line="360" w:lineRule="auto"/>
              <w:jc w:val="both"/>
              <w:rPr>
                <w:rFonts w:ascii="Calibri" w:hAnsi="Calibri"/>
              </w:rPr>
            </w:pPr>
            <w:r w:rsidRPr="008223A4">
              <w:rPr>
                <w:rFonts w:ascii="Calibri" w:hAnsi="Calibri"/>
              </w:rPr>
              <w:t xml:space="preserve">La presente deliberazione </w:t>
            </w:r>
            <w:r>
              <w:rPr>
                <w:rFonts w:ascii="Calibri" w:hAnsi="Calibri"/>
              </w:rPr>
              <w:t xml:space="preserve">non  </w:t>
            </w:r>
            <w:r w:rsidRPr="008223A4">
              <w:rPr>
                <w:rFonts w:ascii="Calibri" w:hAnsi="Calibri"/>
              </w:rPr>
              <w:t>comporta implicazioni di natura finanziaria</w:t>
            </w:r>
            <w:r>
              <w:rPr>
                <w:rFonts w:ascii="Calibri" w:hAnsi="Calibri"/>
              </w:rPr>
              <w:t>, sia di entrata che  di spesa  e dalla stessa non deriva alcun onere a carico del bilancio regionale</w:t>
            </w:r>
          </w:p>
        </w:tc>
      </w:tr>
    </w:tbl>
    <w:p w:rsidR="00F317FC" w:rsidRDefault="00F317FC" w:rsidP="00B52ED4">
      <w:pPr>
        <w:spacing w:line="360" w:lineRule="auto"/>
        <w:jc w:val="both"/>
        <w:rPr>
          <w:rFonts w:ascii="Calibri" w:hAnsi="Calibri"/>
        </w:rPr>
      </w:pPr>
    </w:p>
    <w:p w:rsidR="00E768DD" w:rsidRDefault="00E768DD" w:rsidP="00B52ED4">
      <w:pPr>
        <w:spacing w:line="360" w:lineRule="auto"/>
        <w:jc w:val="both"/>
        <w:rPr>
          <w:rFonts w:ascii="Calibri" w:hAnsi="Calibri"/>
        </w:rPr>
      </w:pPr>
    </w:p>
    <w:p w:rsidR="00B73C91" w:rsidRPr="00797CC1" w:rsidRDefault="002919EE" w:rsidP="00B52ED4">
      <w:pPr>
        <w:spacing w:line="360" w:lineRule="auto"/>
        <w:jc w:val="both"/>
        <w:rPr>
          <w:rFonts w:ascii="Calibri" w:hAnsi="Calibri"/>
        </w:rPr>
      </w:pPr>
      <w:r w:rsidRPr="00797CC1">
        <w:rPr>
          <w:rFonts w:ascii="Calibri" w:hAnsi="Calibri"/>
        </w:rPr>
        <w:lastRenderedPageBreak/>
        <w:t>Il provvedimento del quale si propone l’adozione rientra tra quelli di competenza della Giunta regionale ai sensi dell’art.4, comma 4, lett. “a) e d)” della Legge regionale n.</w:t>
      </w:r>
      <w:r w:rsidR="00ED696A">
        <w:rPr>
          <w:rFonts w:ascii="Calibri" w:hAnsi="Calibri"/>
        </w:rPr>
        <w:t xml:space="preserve"> </w:t>
      </w:r>
      <w:r w:rsidRPr="00797CC1">
        <w:rPr>
          <w:rFonts w:ascii="Calibri" w:hAnsi="Calibri"/>
        </w:rPr>
        <w:t>7/1997.</w:t>
      </w:r>
    </w:p>
    <w:p w:rsidR="00E768DD" w:rsidRDefault="00E768DD" w:rsidP="00844166">
      <w:pPr>
        <w:spacing w:line="360" w:lineRule="auto"/>
        <w:jc w:val="both"/>
        <w:rPr>
          <w:rFonts w:ascii="Calibri" w:hAnsi="Calibri"/>
        </w:rPr>
      </w:pPr>
    </w:p>
    <w:p w:rsidR="00E26BE1" w:rsidRDefault="00F317FC" w:rsidP="00844166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Il Presidente </w:t>
      </w:r>
      <w:r w:rsidR="002919EE" w:rsidRPr="00797CC1">
        <w:rPr>
          <w:rFonts w:ascii="Calibri" w:hAnsi="Calibri"/>
        </w:rPr>
        <w:t>sulla base delle risultanze istruttorie come innanzi illustrate, propone alla Giunta l’adozione del conseguente atto finale:</w:t>
      </w:r>
    </w:p>
    <w:p w:rsidR="00ED381E" w:rsidRDefault="00ED381E" w:rsidP="00ED6201">
      <w:pPr>
        <w:spacing w:line="360" w:lineRule="auto"/>
        <w:rPr>
          <w:rFonts w:ascii="Calibri" w:hAnsi="Calibri"/>
        </w:rPr>
      </w:pPr>
    </w:p>
    <w:p w:rsidR="00E768DD" w:rsidRDefault="00E768DD" w:rsidP="00ED6201">
      <w:pPr>
        <w:spacing w:line="360" w:lineRule="auto"/>
        <w:rPr>
          <w:rFonts w:ascii="Calibri" w:hAnsi="Calibri"/>
        </w:rPr>
      </w:pPr>
    </w:p>
    <w:p w:rsidR="008B2656" w:rsidRDefault="002919EE" w:rsidP="00965D6B">
      <w:pPr>
        <w:spacing w:line="360" w:lineRule="auto"/>
        <w:jc w:val="center"/>
        <w:rPr>
          <w:rFonts w:ascii="Calibri" w:hAnsi="Calibri"/>
        </w:rPr>
      </w:pPr>
      <w:r w:rsidRPr="00797CC1">
        <w:rPr>
          <w:rFonts w:ascii="Calibri" w:hAnsi="Calibri"/>
        </w:rPr>
        <w:t>L A  G I U N T A</w:t>
      </w:r>
    </w:p>
    <w:p w:rsidR="00E768DD" w:rsidRDefault="00E768DD" w:rsidP="00965D6B">
      <w:pPr>
        <w:spacing w:line="360" w:lineRule="auto"/>
        <w:jc w:val="center"/>
        <w:rPr>
          <w:rFonts w:ascii="Calibri" w:hAnsi="Calibri"/>
        </w:rPr>
      </w:pPr>
    </w:p>
    <w:p w:rsidR="006548F8" w:rsidRPr="00797CC1" w:rsidRDefault="006548F8" w:rsidP="00AA39B9">
      <w:pPr>
        <w:spacing w:line="360" w:lineRule="auto"/>
        <w:jc w:val="center"/>
        <w:rPr>
          <w:rFonts w:ascii="Calibri" w:hAnsi="Calibri"/>
        </w:rPr>
      </w:pPr>
    </w:p>
    <w:p w:rsidR="00E768DD" w:rsidRPr="00E768DD" w:rsidRDefault="002919EE" w:rsidP="00E768D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 w:rsidRPr="00797CC1">
        <w:rPr>
          <w:rFonts w:ascii="Calibri" w:hAnsi="Calibri"/>
        </w:rPr>
        <w:t>udita la relazione e la conseguente proposta del</w:t>
      </w:r>
      <w:r w:rsidR="0034754E">
        <w:rPr>
          <w:rFonts w:ascii="Calibri" w:hAnsi="Calibri"/>
        </w:rPr>
        <w:t xml:space="preserve"> President</w:t>
      </w:r>
      <w:r w:rsidRPr="00797CC1">
        <w:rPr>
          <w:rFonts w:ascii="Calibri" w:hAnsi="Calibri"/>
        </w:rPr>
        <w:t>e;</w:t>
      </w:r>
    </w:p>
    <w:p w:rsidR="00E768DD" w:rsidRPr="00E768DD" w:rsidRDefault="002919EE" w:rsidP="00E768D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 w:rsidRPr="00797CC1">
        <w:rPr>
          <w:rFonts w:ascii="Calibri" w:hAnsi="Calibri"/>
        </w:rPr>
        <w:t xml:space="preserve">viste le </w:t>
      </w:r>
      <w:r w:rsidR="0034754E">
        <w:rPr>
          <w:rFonts w:ascii="Calibri" w:hAnsi="Calibri"/>
        </w:rPr>
        <w:t xml:space="preserve">sottoscrizioni </w:t>
      </w:r>
      <w:r w:rsidRPr="00797CC1">
        <w:rPr>
          <w:rFonts w:ascii="Calibri" w:hAnsi="Calibri"/>
        </w:rPr>
        <w:t xml:space="preserve"> poste in calce al presente provvedimento dal funzionario istruttore,</w:t>
      </w:r>
      <w:r w:rsidR="002D4CC7">
        <w:rPr>
          <w:rFonts w:ascii="Calibri" w:hAnsi="Calibri"/>
        </w:rPr>
        <w:t xml:space="preserve"> dal responsabile A.P.</w:t>
      </w:r>
      <w:r w:rsidR="00DC7F01">
        <w:rPr>
          <w:rFonts w:ascii="Calibri" w:hAnsi="Calibri"/>
        </w:rPr>
        <w:t>,</w:t>
      </w:r>
      <w:r w:rsidR="00794166">
        <w:rPr>
          <w:rFonts w:ascii="Calibri" w:hAnsi="Calibri"/>
        </w:rPr>
        <w:t xml:space="preserve"> </w:t>
      </w:r>
      <w:r w:rsidRPr="00797CC1">
        <w:rPr>
          <w:rFonts w:ascii="Calibri" w:hAnsi="Calibri"/>
        </w:rPr>
        <w:t xml:space="preserve"> </w:t>
      </w:r>
      <w:r w:rsidR="00E56887" w:rsidRPr="001D37DB">
        <w:rPr>
          <w:rFonts w:asciiTheme="majorHAnsi" w:hAnsiTheme="majorHAnsi"/>
          <w:sz w:val="22"/>
          <w:szCs w:val="22"/>
        </w:rPr>
        <w:t xml:space="preserve">dal Dirigente del Servizio </w:t>
      </w:r>
      <w:r w:rsidR="00E56887">
        <w:rPr>
          <w:rFonts w:asciiTheme="majorHAnsi" w:hAnsiTheme="majorHAnsi"/>
          <w:sz w:val="22"/>
          <w:szCs w:val="22"/>
        </w:rPr>
        <w:t xml:space="preserve"> </w:t>
      </w:r>
      <w:r w:rsidRPr="00797CC1">
        <w:rPr>
          <w:rFonts w:ascii="Calibri" w:hAnsi="Calibri"/>
        </w:rPr>
        <w:t>e dal</w:t>
      </w:r>
      <w:r w:rsidR="00ED381E">
        <w:rPr>
          <w:rFonts w:ascii="Calibri" w:hAnsi="Calibri"/>
        </w:rPr>
        <w:t xml:space="preserve"> </w:t>
      </w:r>
      <w:r w:rsidRPr="00797CC1">
        <w:rPr>
          <w:rFonts w:ascii="Calibri" w:hAnsi="Calibri"/>
        </w:rPr>
        <w:t>Dir</w:t>
      </w:r>
      <w:r w:rsidR="00ED381E">
        <w:rPr>
          <w:rFonts w:ascii="Calibri" w:hAnsi="Calibri"/>
        </w:rPr>
        <w:t xml:space="preserve">ettore </w:t>
      </w:r>
      <w:r w:rsidRPr="00797CC1">
        <w:rPr>
          <w:rFonts w:ascii="Calibri" w:hAnsi="Calibri"/>
        </w:rPr>
        <w:t xml:space="preserve"> del</w:t>
      </w:r>
      <w:r w:rsidR="0034754E">
        <w:rPr>
          <w:rFonts w:ascii="Calibri" w:hAnsi="Calibri"/>
        </w:rPr>
        <w:t>la Sezione</w:t>
      </w:r>
      <w:r w:rsidRPr="00797CC1">
        <w:rPr>
          <w:rFonts w:ascii="Calibri" w:hAnsi="Calibri"/>
        </w:rPr>
        <w:t>;</w:t>
      </w:r>
    </w:p>
    <w:p w:rsidR="00A22D2A" w:rsidRDefault="002919EE" w:rsidP="00644EF0">
      <w:pPr>
        <w:pStyle w:val="Paragrafoelenco"/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797CC1">
        <w:rPr>
          <w:rFonts w:ascii="Calibri" w:hAnsi="Calibri"/>
        </w:rPr>
        <w:t>a voti unanimi espressi nei termini di legge:</w:t>
      </w:r>
    </w:p>
    <w:p w:rsidR="000B586D" w:rsidRDefault="000B586D" w:rsidP="000B586D">
      <w:pPr>
        <w:pStyle w:val="Paragrafoelenco"/>
        <w:spacing w:line="360" w:lineRule="auto"/>
        <w:ind w:left="360"/>
        <w:rPr>
          <w:rFonts w:ascii="Calibri" w:hAnsi="Calibri"/>
        </w:rPr>
      </w:pPr>
    </w:p>
    <w:p w:rsidR="00E768DD" w:rsidRPr="00ED6201" w:rsidRDefault="00E768DD" w:rsidP="000B586D">
      <w:pPr>
        <w:pStyle w:val="Paragrafoelenco"/>
        <w:spacing w:line="360" w:lineRule="auto"/>
        <w:ind w:left="360"/>
        <w:rPr>
          <w:rFonts w:ascii="Calibri" w:hAnsi="Calibri"/>
        </w:rPr>
      </w:pPr>
    </w:p>
    <w:p w:rsidR="00192E5C" w:rsidRDefault="002919EE" w:rsidP="00192E5C">
      <w:pPr>
        <w:spacing w:line="360" w:lineRule="auto"/>
        <w:jc w:val="center"/>
        <w:rPr>
          <w:rFonts w:ascii="Calibri" w:hAnsi="Calibri"/>
        </w:rPr>
      </w:pPr>
      <w:r w:rsidRPr="00797CC1">
        <w:rPr>
          <w:rFonts w:ascii="Calibri" w:hAnsi="Calibri"/>
        </w:rPr>
        <w:t>D E L I B E R A</w:t>
      </w:r>
    </w:p>
    <w:p w:rsidR="00E768DD" w:rsidRDefault="00E768DD" w:rsidP="00192E5C">
      <w:pPr>
        <w:spacing w:line="360" w:lineRule="auto"/>
        <w:jc w:val="center"/>
        <w:rPr>
          <w:rFonts w:ascii="Calibri" w:hAnsi="Calibri"/>
        </w:rPr>
      </w:pPr>
    </w:p>
    <w:p w:rsidR="00A22D2A" w:rsidRPr="00192E5C" w:rsidRDefault="00A22D2A" w:rsidP="000D7ED3">
      <w:pPr>
        <w:spacing w:line="360" w:lineRule="auto"/>
        <w:rPr>
          <w:rFonts w:ascii="Calibri" w:hAnsi="Calibri"/>
        </w:rPr>
      </w:pPr>
    </w:p>
    <w:p w:rsidR="00F63680" w:rsidRDefault="000D7ED3" w:rsidP="00ED217C">
      <w:pPr>
        <w:jc w:val="both"/>
        <w:rPr>
          <w:rFonts w:ascii="Calibri" w:hAnsi="Calibri"/>
        </w:rPr>
      </w:pPr>
      <w:r>
        <w:rPr>
          <w:rFonts w:ascii="Calibri" w:hAnsi="Calibri"/>
        </w:rPr>
        <w:t>D</w:t>
      </w:r>
      <w:r w:rsidR="00192E5C" w:rsidRPr="000D7ED3">
        <w:rPr>
          <w:rFonts w:ascii="Calibri" w:hAnsi="Calibri"/>
        </w:rPr>
        <w:t xml:space="preserve">i </w:t>
      </w:r>
      <w:r w:rsidR="0034754E">
        <w:rPr>
          <w:rFonts w:ascii="Calibri" w:hAnsi="Calibri"/>
        </w:rPr>
        <w:t>prendere atto delle premesse  che costituiscono parte integrante e sostanziale  del presente provvedimento</w:t>
      </w:r>
      <w:r w:rsidR="00383446">
        <w:rPr>
          <w:rFonts w:ascii="Calibri" w:hAnsi="Calibri"/>
        </w:rPr>
        <w:t xml:space="preserve"> :</w:t>
      </w:r>
    </w:p>
    <w:p w:rsidR="006548F8" w:rsidRPr="00ED217C" w:rsidRDefault="006548F8" w:rsidP="00ED217C">
      <w:pPr>
        <w:jc w:val="both"/>
        <w:rPr>
          <w:rFonts w:ascii="Calibri" w:hAnsi="Calibri"/>
        </w:rPr>
      </w:pPr>
    </w:p>
    <w:p w:rsidR="008469B4" w:rsidRPr="004D0F7D" w:rsidRDefault="008469B4" w:rsidP="008469B4">
      <w:pPr>
        <w:pStyle w:val="Paragrafoelenco"/>
        <w:rPr>
          <w:rFonts w:ascii="Arial" w:hAnsi="Arial"/>
          <w:sz w:val="22"/>
        </w:rPr>
      </w:pPr>
    </w:p>
    <w:p w:rsidR="000B586D" w:rsidRDefault="00DD1184" w:rsidP="000B586D">
      <w:pPr>
        <w:pStyle w:val="Paragrafoelenco"/>
        <w:numPr>
          <w:ilvl w:val="0"/>
          <w:numId w:val="2"/>
        </w:numPr>
        <w:ind w:left="284" w:hanging="284"/>
        <w:jc w:val="both"/>
        <w:rPr>
          <w:rFonts w:ascii="Calibri" w:hAnsi="Calibri"/>
        </w:rPr>
      </w:pPr>
      <w:r w:rsidRPr="000B586D">
        <w:rPr>
          <w:rFonts w:ascii="Calibri" w:hAnsi="Calibri"/>
        </w:rPr>
        <w:t xml:space="preserve">Di </w:t>
      </w:r>
      <w:r w:rsidR="000B586D" w:rsidRPr="000B586D">
        <w:rPr>
          <w:rFonts w:ascii="Calibri" w:hAnsi="Calibri"/>
        </w:rPr>
        <w:t xml:space="preserve"> disporre </w:t>
      </w:r>
      <w:r w:rsidR="000B586D">
        <w:rPr>
          <w:rFonts w:ascii="Calibri" w:hAnsi="Calibri"/>
        </w:rPr>
        <w:t xml:space="preserve"> la   </w:t>
      </w:r>
      <w:r w:rsidR="000B586D" w:rsidRPr="000B586D">
        <w:rPr>
          <w:rFonts w:ascii="Calibri" w:hAnsi="Calibri"/>
        </w:rPr>
        <w:t xml:space="preserve">revoca  </w:t>
      </w:r>
      <w:r w:rsidR="000B586D">
        <w:rPr>
          <w:rFonts w:ascii="Calibri" w:hAnsi="Calibri"/>
        </w:rPr>
        <w:t>del</w:t>
      </w:r>
      <w:r w:rsidR="000B586D" w:rsidRPr="000B586D">
        <w:rPr>
          <w:rFonts w:ascii="Calibri" w:hAnsi="Calibri"/>
        </w:rPr>
        <w:t xml:space="preserve">la DGR n. 4255 del 3.11.1993 avente ad oggetto “ </w:t>
      </w:r>
      <w:r w:rsidR="000B586D" w:rsidRPr="000B586D">
        <w:rPr>
          <w:rFonts w:ascii="Calibri" w:hAnsi="Calibri"/>
          <w:i/>
        </w:rPr>
        <w:t>Assistenza Ospedaliera in regime convenzionale tramite case di Cura  private. Trattativa nazionale per la  determinazione delle diarie 1992 e 1993. Provvedimenti  conseguenti.</w:t>
      </w:r>
      <w:r w:rsidR="000B586D">
        <w:rPr>
          <w:rFonts w:ascii="Calibri" w:hAnsi="Calibri"/>
          <w:i/>
        </w:rPr>
        <w:t>”</w:t>
      </w:r>
      <w:r w:rsidR="000B586D" w:rsidRPr="000B586D">
        <w:rPr>
          <w:rFonts w:ascii="Calibri" w:hAnsi="Calibri"/>
        </w:rPr>
        <w:t xml:space="preserve">, che trovava la sua ratio  e la </w:t>
      </w:r>
      <w:r w:rsidR="000903EB">
        <w:rPr>
          <w:rFonts w:ascii="Calibri" w:hAnsi="Calibri"/>
        </w:rPr>
        <w:t xml:space="preserve">sua  </w:t>
      </w:r>
      <w:r w:rsidR="000B586D" w:rsidRPr="000B586D">
        <w:rPr>
          <w:rFonts w:ascii="Calibri" w:hAnsi="Calibri"/>
        </w:rPr>
        <w:t xml:space="preserve">ragion d’ essere  in un “regime  convenzionale”  ed in un “arco  temporale” </w:t>
      </w:r>
      <w:r w:rsidR="000903EB">
        <w:rPr>
          <w:rFonts w:ascii="Calibri" w:hAnsi="Calibri"/>
        </w:rPr>
        <w:t xml:space="preserve"> ben definito,  </w:t>
      </w:r>
      <w:r w:rsidR="000B586D" w:rsidRPr="000B586D">
        <w:rPr>
          <w:rFonts w:ascii="Calibri" w:hAnsi="Calibri"/>
        </w:rPr>
        <w:t>in cui le prestazioni sanitarie erogate  in regime di ricovero venivano riconosciute e pagate a diaria giornaliera</w:t>
      </w:r>
      <w:r w:rsidR="000903EB">
        <w:rPr>
          <w:rFonts w:ascii="Calibri" w:hAnsi="Calibri"/>
        </w:rPr>
        <w:t>.</w:t>
      </w:r>
      <w:r w:rsidR="000B586D">
        <w:rPr>
          <w:rFonts w:ascii="Calibri" w:hAnsi="Calibri"/>
        </w:rPr>
        <w:t xml:space="preserve"> </w:t>
      </w:r>
    </w:p>
    <w:p w:rsidR="000903EB" w:rsidRPr="000B586D" w:rsidRDefault="000903EB" w:rsidP="000903EB">
      <w:pPr>
        <w:pStyle w:val="Paragrafoelenco"/>
        <w:ind w:left="284"/>
        <w:jc w:val="both"/>
        <w:rPr>
          <w:rFonts w:ascii="Calibri" w:hAnsi="Calibri"/>
        </w:rPr>
      </w:pPr>
    </w:p>
    <w:p w:rsidR="000B586D" w:rsidRDefault="000B586D" w:rsidP="000903EB">
      <w:pPr>
        <w:pStyle w:val="Paragrafoelenco"/>
        <w:numPr>
          <w:ilvl w:val="0"/>
          <w:numId w:val="2"/>
        </w:numPr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Di confermare  che  </w:t>
      </w:r>
      <w:r w:rsidRPr="000B586D">
        <w:rPr>
          <w:rFonts w:ascii="Calibri" w:hAnsi="Calibri"/>
        </w:rPr>
        <w:t>le  prestazioni di assistenza ospedaliera, di riabilitazione, di lungodegenza e di assistenza specialistica ambulatoriale erogabili dal SSR, omnicomprensi</w:t>
      </w:r>
      <w:r w:rsidR="000903EB">
        <w:rPr>
          <w:rFonts w:ascii="Calibri" w:hAnsi="Calibri"/>
        </w:rPr>
        <w:t>ve  del costo delle endoprotesi</w:t>
      </w:r>
      <w:r w:rsidRPr="000B586D">
        <w:rPr>
          <w:rFonts w:ascii="Calibri" w:hAnsi="Calibri"/>
        </w:rPr>
        <w:t xml:space="preserve">, dei dispositivi medici e del relativo impianto,  </w:t>
      </w:r>
      <w:r>
        <w:rPr>
          <w:rFonts w:ascii="Calibri" w:hAnsi="Calibri"/>
        </w:rPr>
        <w:t xml:space="preserve">sono ristorate con le  </w:t>
      </w:r>
      <w:r w:rsidRPr="000B586D">
        <w:rPr>
          <w:rFonts w:ascii="Calibri" w:hAnsi="Calibri"/>
        </w:rPr>
        <w:t>tariffe dei DRGs</w:t>
      </w:r>
      <w:r w:rsidR="00036184">
        <w:rPr>
          <w:rFonts w:ascii="Calibri" w:hAnsi="Calibri"/>
        </w:rPr>
        <w:t>, di cui alla DGR  951/2013</w:t>
      </w:r>
      <w:r w:rsidR="00E768DD">
        <w:rPr>
          <w:rFonts w:ascii="Calibri" w:hAnsi="Calibri"/>
        </w:rPr>
        <w:t xml:space="preserve"> e s.m.i., senza nessun onere aggiuntivo a carico dei pazienti</w:t>
      </w:r>
      <w:r w:rsidRPr="000B586D">
        <w:rPr>
          <w:rFonts w:ascii="Calibri" w:hAnsi="Calibri"/>
        </w:rPr>
        <w:t>.</w:t>
      </w:r>
    </w:p>
    <w:p w:rsidR="000903EB" w:rsidRPr="00E768DD" w:rsidRDefault="000903EB" w:rsidP="00E768DD">
      <w:pPr>
        <w:jc w:val="both"/>
        <w:rPr>
          <w:rFonts w:ascii="Calibri" w:hAnsi="Calibri"/>
        </w:rPr>
      </w:pPr>
    </w:p>
    <w:p w:rsidR="00DD1184" w:rsidRPr="00036184" w:rsidRDefault="00DD1184" w:rsidP="00036184">
      <w:pPr>
        <w:pStyle w:val="Paragrafoelenco"/>
        <w:numPr>
          <w:ilvl w:val="0"/>
          <w:numId w:val="2"/>
        </w:numPr>
        <w:tabs>
          <w:tab w:val="left" w:pos="426"/>
        </w:tabs>
        <w:spacing w:line="276" w:lineRule="auto"/>
        <w:ind w:left="284" w:right="-142" w:hanging="284"/>
        <w:jc w:val="both"/>
        <w:rPr>
          <w:rFonts w:ascii="Calibri" w:hAnsi="Calibri"/>
        </w:rPr>
      </w:pPr>
      <w:r w:rsidRPr="00036184">
        <w:rPr>
          <w:rFonts w:ascii="Calibri" w:hAnsi="Calibri"/>
        </w:rPr>
        <w:t>D</w:t>
      </w:r>
      <w:r w:rsidR="000E2979" w:rsidRPr="00036184">
        <w:rPr>
          <w:rFonts w:ascii="Calibri" w:hAnsi="Calibri"/>
        </w:rPr>
        <w:t xml:space="preserve">i disporre che </w:t>
      </w:r>
      <w:r w:rsidR="00192E5C" w:rsidRPr="00036184">
        <w:rPr>
          <w:rFonts w:ascii="Calibri" w:hAnsi="Calibri"/>
        </w:rPr>
        <w:t>il presente atto sia notificato, a cura del</w:t>
      </w:r>
      <w:r w:rsidR="00BC3A10" w:rsidRPr="00036184">
        <w:rPr>
          <w:rFonts w:ascii="Calibri" w:hAnsi="Calibri"/>
        </w:rPr>
        <w:t>la Sezione</w:t>
      </w:r>
      <w:r w:rsidR="00192E5C" w:rsidRPr="00036184">
        <w:rPr>
          <w:rFonts w:ascii="Calibri" w:hAnsi="Calibri"/>
        </w:rPr>
        <w:t xml:space="preserve"> </w:t>
      </w:r>
      <w:r w:rsidR="008469B4" w:rsidRPr="00036184">
        <w:rPr>
          <w:rFonts w:ascii="Calibri" w:hAnsi="Calibri"/>
        </w:rPr>
        <w:t>SGO</w:t>
      </w:r>
      <w:r w:rsidR="00AA79FF" w:rsidRPr="00036184">
        <w:rPr>
          <w:rFonts w:ascii="Calibri" w:hAnsi="Calibri"/>
        </w:rPr>
        <w:t>,</w:t>
      </w:r>
      <w:r w:rsidR="008469B4" w:rsidRPr="00036184">
        <w:rPr>
          <w:rFonts w:ascii="Calibri" w:hAnsi="Calibri"/>
        </w:rPr>
        <w:t xml:space="preserve"> </w:t>
      </w:r>
      <w:r w:rsidR="00192E5C" w:rsidRPr="00036184">
        <w:rPr>
          <w:rFonts w:ascii="Calibri" w:hAnsi="Calibri"/>
        </w:rPr>
        <w:t xml:space="preserve">  a</w:t>
      </w:r>
      <w:r w:rsidR="00036184" w:rsidRPr="00036184">
        <w:rPr>
          <w:rFonts w:ascii="Calibri" w:hAnsi="Calibri"/>
        </w:rPr>
        <w:t xml:space="preserve"> tutte le Case di Cura  accreditate  per il tramite  dei  </w:t>
      </w:r>
      <w:r w:rsidR="00D507EB" w:rsidRPr="00036184">
        <w:rPr>
          <w:rFonts w:ascii="Calibri" w:hAnsi="Calibri"/>
        </w:rPr>
        <w:t xml:space="preserve"> </w:t>
      </w:r>
      <w:r w:rsidR="00C11FEF" w:rsidRPr="00036184">
        <w:rPr>
          <w:rFonts w:ascii="Calibri" w:hAnsi="Calibri"/>
        </w:rPr>
        <w:t xml:space="preserve"> DD.GG. </w:t>
      </w:r>
      <w:r w:rsidR="00AB5773" w:rsidRPr="00036184">
        <w:rPr>
          <w:rFonts w:ascii="Calibri" w:hAnsi="Calibri"/>
        </w:rPr>
        <w:t xml:space="preserve">  </w:t>
      </w:r>
      <w:r w:rsidR="00C11FEF" w:rsidRPr="00036184">
        <w:rPr>
          <w:rFonts w:ascii="Calibri" w:hAnsi="Calibri"/>
        </w:rPr>
        <w:t xml:space="preserve">delle </w:t>
      </w:r>
      <w:r w:rsidRPr="00036184">
        <w:rPr>
          <w:rFonts w:ascii="Calibri" w:hAnsi="Calibri"/>
        </w:rPr>
        <w:t xml:space="preserve">  </w:t>
      </w:r>
      <w:r w:rsidR="000E6E42" w:rsidRPr="00036184">
        <w:rPr>
          <w:rFonts w:ascii="Calibri" w:hAnsi="Calibri"/>
        </w:rPr>
        <w:t>AA.SS.LL.</w:t>
      </w:r>
      <w:r w:rsidR="00036184" w:rsidRPr="00036184">
        <w:rPr>
          <w:rFonts w:ascii="Calibri" w:hAnsi="Calibri"/>
        </w:rPr>
        <w:t xml:space="preserve"> in cui insistono le strutture.</w:t>
      </w:r>
      <w:r w:rsidR="00D507EB" w:rsidRPr="00036184">
        <w:rPr>
          <w:rFonts w:ascii="Calibri" w:hAnsi="Calibri"/>
        </w:rPr>
        <w:t>;</w:t>
      </w:r>
    </w:p>
    <w:p w:rsidR="00D4258E" w:rsidRDefault="00D4258E" w:rsidP="00D4258E">
      <w:pPr>
        <w:pStyle w:val="Paragrafoelenco"/>
        <w:jc w:val="both"/>
        <w:rPr>
          <w:rFonts w:ascii="Calibri" w:hAnsi="Calibri"/>
        </w:rPr>
      </w:pPr>
    </w:p>
    <w:p w:rsidR="00192E5C" w:rsidRPr="000E6E42" w:rsidRDefault="00DD1184" w:rsidP="00E768DD">
      <w:pPr>
        <w:pStyle w:val="Paragrafoelenco"/>
        <w:numPr>
          <w:ilvl w:val="0"/>
          <w:numId w:val="5"/>
        </w:numPr>
        <w:ind w:left="284" w:hanging="284"/>
        <w:jc w:val="both"/>
        <w:rPr>
          <w:rFonts w:ascii="Calibri" w:hAnsi="Calibri"/>
        </w:rPr>
      </w:pPr>
      <w:r w:rsidRPr="000E6E42">
        <w:rPr>
          <w:rFonts w:ascii="Calibri" w:hAnsi="Calibri"/>
        </w:rPr>
        <w:t>D</w:t>
      </w:r>
      <w:r w:rsidR="00192E5C" w:rsidRPr="000E6E42">
        <w:rPr>
          <w:rFonts w:ascii="Calibri" w:hAnsi="Calibri"/>
        </w:rPr>
        <w:t>i disporre la pubblicazione</w:t>
      </w:r>
      <w:r w:rsidR="00792011" w:rsidRPr="000E6E42">
        <w:rPr>
          <w:rFonts w:ascii="Calibri" w:hAnsi="Calibri"/>
        </w:rPr>
        <w:t xml:space="preserve"> sul B.U.R.P. del presente atto</w:t>
      </w:r>
      <w:r w:rsidR="00E81E32" w:rsidRPr="000E6E42">
        <w:rPr>
          <w:rFonts w:ascii="Calibri" w:hAnsi="Calibri"/>
        </w:rPr>
        <w:t>.</w:t>
      </w:r>
    </w:p>
    <w:p w:rsidR="00201BAE" w:rsidRDefault="00201BAE" w:rsidP="00D4258E">
      <w:pPr>
        <w:pStyle w:val="Paragrafoelenco"/>
        <w:jc w:val="both"/>
        <w:rPr>
          <w:rFonts w:ascii="Calibri" w:hAnsi="Calibri"/>
        </w:rPr>
      </w:pPr>
    </w:p>
    <w:p w:rsidR="00D4258E" w:rsidRPr="00797CC1" w:rsidRDefault="00D4258E" w:rsidP="00D4258E">
      <w:pPr>
        <w:pStyle w:val="Paragrafoelenco"/>
        <w:jc w:val="both"/>
        <w:rPr>
          <w:rFonts w:ascii="Calibri" w:hAnsi="Calibri"/>
        </w:rPr>
      </w:pPr>
    </w:p>
    <w:p w:rsidR="00AB5773" w:rsidRDefault="002919EE" w:rsidP="002919EE">
      <w:pPr>
        <w:spacing w:line="360" w:lineRule="auto"/>
        <w:rPr>
          <w:rFonts w:ascii="Calibri" w:hAnsi="Calibri"/>
        </w:rPr>
      </w:pPr>
      <w:r w:rsidRPr="00797CC1">
        <w:rPr>
          <w:rFonts w:ascii="Calibri" w:hAnsi="Calibri"/>
        </w:rPr>
        <w:t xml:space="preserve">         Il Segretario della Giunta                                                        Il Presidente</w:t>
      </w:r>
    </w:p>
    <w:p w:rsidR="00D4258E" w:rsidRDefault="00D4258E" w:rsidP="002919EE">
      <w:pPr>
        <w:spacing w:line="360" w:lineRule="auto"/>
        <w:rPr>
          <w:rFonts w:ascii="Calibri" w:hAnsi="Calibri"/>
        </w:rPr>
      </w:pPr>
    </w:p>
    <w:p w:rsidR="00B351C7" w:rsidRPr="00797CC1" w:rsidRDefault="00B351C7" w:rsidP="002919EE">
      <w:pPr>
        <w:spacing w:line="360" w:lineRule="auto"/>
        <w:rPr>
          <w:rFonts w:ascii="Calibri" w:hAnsi="Calibri"/>
        </w:rPr>
      </w:pPr>
    </w:p>
    <w:p w:rsidR="002919EE" w:rsidRPr="00797CC1" w:rsidRDefault="002919EE" w:rsidP="00D507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/>
        </w:rPr>
      </w:pPr>
      <w:r w:rsidRPr="00797CC1">
        <w:rPr>
          <w:rFonts w:ascii="Calibri" w:hAnsi="Calibri"/>
        </w:rPr>
        <w:t>I sottoscritti attestano che il procedimento istruttorio loro affidato è stato espletato nel rispetto della vigente normativa regionale, nazionale e comunitaria e che il presente schema di provvedimento dagli stessi predisposto ai fini dell’adozione dell’atto finale da parte della Giunta regionale, è conforme alle risultanze istruttorie.</w:t>
      </w:r>
    </w:p>
    <w:p w:rsidR="007E320E" w:rsidRDefault="007E320E" w:rsidP="00D507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/>
        </w:rPr>
      </w:pPr>
    </w:p>
    <w:p w:rsidR="00CB0E4E" w:rsidRDefault="002919EE" w:rsidP="00D507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797CC1">
        <w:rPr>
          <w:rFonts w:ascii="Calibri" w:hAnsi="Calibri"/>
        </w:rPr>
        <w:t xml:space="preserve">Il Responsabile A.P.     </w:t>
      </w:r>
      <w:r w:rsidR="00CB0E4E">
        <w:rPr>
          <w:rFonts w:ascii="Calibri" w:hAnsi="Calibri"/>
        </w:rPr>
        <w:t xml:space="preserve">                                                                        </w:t>
      </w:r>
    </w:p>
    <w:p w:rsidR="002919EE" w:rsidRPr="00797CC1" w:rsidRDefault="00CB0E4E" w:rsidP="00D507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>
        <w:rPr>
          <w:rFonts w:ascii="Calibri" w:hAnsi="Calibri"/>
        </w:rPr>
        <w:t xml:space="preserve"> (Vito Carbone</w:t>
      </w:r>
      <w:r w:rsidRPr="00797CC1">
        <w:rPr>
          <w:rFonts w:ascii="Calibri" w:hAnsi="Calibri"/>
        </w:rPr>
        <w:t xml:space="preserve">)                      </w:t>
      </w:r>
      <w:r>
        <w:rPr>
          <w:rFonts w:ascii="Calibri" w:hAnsi="Calibri"/>
        </w:rPr>
        <w:t xml:space="preserve">                                                                  </w:t>
      </w:r>
      <w:r w:rsidR="002919EE" w:rsidRPr="00797CC1">
        <w:rPr>
          <w:rFonts w:ascii="Calibri" w:hAnsi="Calibri"/>
        </w:rPr>
        <w:t>_</w:t>
      </w:r>
      <w:r w:rsidR="00D4258E">
        <w:rPr>
          <w:rFonts w:ascii="Calibri" w:hAnsi="Calibri"/>
        </w:rPr>
        <w:t>______</w:t>
      </w:r>
      <w:r w:rsidR="002919EE" w:rsidRPr="00797CC1">
        <w:rPr>
          <w:rFonts w:ascii="Calibri" w:hAnsi="Calibri"/>
        </w:rPr>
        <w:t>_________________</w:t>
      </w:r>
      <w:r>
        <w:rPr>
          <w:rFonts w:ascii="Calibri" w:hAnsi="Calibri"/>
        </w:rPr>
        <w:t xml:space="preserve">                                                      </w:t>
      </w:r>
      <w:r w:rsidR="00D4258E">
        <w:rPr>
          <w:rFonts w:ascii="Calibri" w:hAnsi="Calibri"/>
        </w:rPr>
        <w:t xml:space="preserve">       </w:t>
      </w:r>
    </w:p>
    <w:p w:rsidR="00036184" w:rsidRDefault="00036184" w:rsidP="00D507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/>
        </w:rPr>
      </w:pPr>
    </w:p>
    <w:p w:rsidR="002919EE" w:rsidRPr="00797CC1" w:rsidRDefault="00D4258E" w:rsidP="00D507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/>
        </w:rPr>
      </w:pPr>
      <w:r>
        <w:rPr>
          <w:rFonts w:ascii="Calibri" w:hAnsi="Calibri"/>
        </w:rPr>
        <w:t xml:space="preserve"> Il Dirigente di Servizio</w:t>
      </w:r>
      <w:r w:rsidR="00036184">
        <w:rPr>
          <w:rFonts w:ascii="Calibri" w:hAnsi="Calibri"/>
        </w:rPr>
        <w:t xml:space="preserve"> ad interim</w:t>
      </w:r>
    </w:p>
    <w:p w:rsidR="00D4258E" w:rsidRPr="00797CC1" w:rsidRDefault="00D4258E" w:rsidP="00D42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>
        <w:rPr>
          <w:rFonts w:ascii="Calibri" w:hAnsi="Calibri"/>
        </w:rPr>
        <w:t>(</w:t>
      </w:r>
      <w:r w:rsidR="00036184" w:rsidRPr="00036184">
        <w:rPr>
          <w:rFonts w:ascii="Calibri" w:hAnsi="Calibri"/>
        </w:rPr>
        <w:t>Giovanni Campobasso</w:t>
      </w:r>
      <w:r>
        <w:rPr>
          <w:rFonts w:ascii="Calibri" w:hAnsi="Calibri"/>
        </w:rPr>
        <w:t xml:space="preserve">)                                                          </w:t>
      </w:r>
      <w:r w:rsidR="00036184">
        <w:rPr>
          <w:rFonts w:ascii="Calibri" w:hAnsi="Calibri"/>
        </w:rPr>
        <w:t xml:space="preserve">             </w:t>
      </w:r>
      <w:r>
        <w:rPr>
          <w:rFonts w:ascii="Calibri" w:hAnsi="Calibri"/>
        </w:rPr>
        <w:t>_________________________</w:t>
      </w:r>
    </w:p>
    <w:p w:rsidR="007E320E" w:rsidRDefault="007E320E" w:rsidP="00D507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:rsidR="002919EE" w:rsidRDefault="005F31E5" w:rsidP="00D507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/>
        </w:rPr>
      </w:pPr>
      <w:r>
        <w:rPr>
          <w:rFonts w:ascii="Calibri" w:hAnsi="Calibri"/>
        </w:rPr>
        <w:t>Il Dir</w:t>
      </w:r>
      <w:r w:rsidR="00D507EB">
        <w:rPr>
          <w:rFonts w:ascii="Calibri" w:hAnsi="Calibri"/>
        </w:rPr>
        <w:t xml:space="preserve">ettore </w:t>
      </w:r>
      <w:r>
        <w:rPr>
          <w:rFonts w:ascii="Calibri" w:hAnsi="Calibri"/>
        </w:rPr>
        <w:t xml:space="preserve"> del</w:t>
      </w:r>
      <w:r w:rsidR="00D507EB">
        <w:rPr>
          <w:rFonts w:ascii="Calibri" w:hAnsi="Calibri"/>
        </w:rPr>
        <w:t xml:space="preserve">la Sezione </w:t>
      </w:r>
      <w:r>
        <w:rPr>
          <w:rFonts w:ascii="Calibri" w:hAnsi="Calibri"/>
        </w:rPr>
        <w:t xml:space="preserve"> </w:t>
      </w:r>
    </w:p>
    <w:p w:rsidR="005F31E5" w:rsidRPr="00797CC1" w:rsidRDefault="005F31E5" w:rsidP="00D507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/>
        </w:rPr>
      </w:pPr>
      <w:r>
        <w:rPr>
          <w:rFonts w:ascii="Calibri" w:hAnsi="Calibri"/>
        </w:rPr>
        <w:t>(Giovann</w:t>
      </w:r>
      <w:r w:rsidR="00AB5773">
        <w:rPr>
          <w:rFonts w:ascii="Calibri" w:hAnsi="Calibri"/>
        </w:rPr>
        <w:t xml:space="preserve">i Campobasso </w:t>
      </w:r>
      <w:r>
        <w:rPr>
          <w:rFonts w:ascii="Calibri" w:hAnsi="Calibri"/>
        </w:rPr>
        <w:t xml:space="preserve">)           </w:t>
      </w:r>
      <w:r w:rsidR="00D4258E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                                </w:t>
      </w:r>
      <w:r w:rsidR="00CB0E4E">
        <w:rPr>
          <w:rFonts w:ascii="Calibri" w:hAnsi="Calibri"/>
        </w:rPr>
        <w:t xml:space="preserve">             </w:t>
      </w:r>
      <w:r>
        <w:rPr>
          <w:rFonts w:ascii="Calibri" w:hAnsi="Calibri"/>
        </w:rPr>
        <w:t xml:space="preserve"> </w:t>
      </w:r>
      <w:r w:rsidR="00CB0E4E">
        <w:rPr>
          <w:rFonts w:ascii="Calibri" w:hAnsi="Calibri"/>
        </w:rPr>
        <w:t xml:space="preserve">  </w:t>
      </w:r>
      <w:r w:rsidR="00D4258E">
        <w:rPr>
          <w:rFonts w:ascii="Calibri" w:hAnsi="Calibri"/>
        </w:rPr>
        <w:t xml:space="preserve">        </w:t>
      </w:r>
      <w:r>
        <w:rPr>
          <w:rFonts w:ascii="Calibri" w:hAnsi="Calibri"/>
        </w:rPr>
        <w:t>__________________________</w:t>
      </w:r>
    </w:p>
    <w:p w:rsidR="00627C7C" w:rsidRDefault="00627C7C" w:rsidP="006140D0">
      <w:pPr>
        <w:spacing w:after="120"/>
        <w:jc w:val="both"/>
        <w:rPr>
          <w:rFonts w:ascii="Calibri" w:hAnsi="Calibri"/>
        </w:rPr>
      </w:pPr>
    </w:p>
    <w:p w:rsidR="00627C7C" w:rsidRDefault="00627C7C" w:rsidP="006140D0">
      <w:pPr>
        <w:spacing w:after="120"/>
        <w:jc w:val="both"/>
        <w:rPr>
          <w:rFonts w:ascii="Calibri" w:hAnsi="Calibri"/>
        </w:rPr>
      </w:pPr>
    </w:p>
    <w:p w:rsidR="00D4258E" w:rsidRDefault="00D4258E" w:rsidP="006140D0">
      <w:pPr>
        <w:spacing w:after="120"/>
        <w:jc w:val="both"/>
        <w:rPr>
          <w:rFonts w:ascii="Calibri" w:hAnsi="Calibri"/>
        </w:rPr>
      </w:pPr>
    </w:p>
    <w:p w:rsidR="00D4258E" w:rsidRDefault="00D4258E" w:rsidP="006140D0">
      <w:pPr>
        <w:spacing w:after="120"/>
        <w:jc w:val="both"/>
        <w:rPr>
          <w:rFonts w:ascii="Calibri" w:hAnsi="Calibri"/>
        </w:rPr>
      </w:pPr>
    </w:p>
    <w:p w:rsidR="002919EE" w:rsidRPr="00797CC1" w:rsidRDefault="002919EE" w:rsidP="006140D0">
      <w:pPr>
        <w:jc w:val="both"/>
        <w:rPr>
          <w:rFonts w:ascii="Calibri" w:hAnsi="Calibri"/>
        </w:rPr>
      </w:pPr>
      <w:r w:rsidRPr="00797CC1">
        <w:rPr>
          <w:rFonts w:ascii="Calibri" w:hAnsi="Calibri"/>
        </w:rPr>
        <w:t xml:space="preserve">Il Direttore </w:t>
      </w:r>
      <w:r w:rsidR="00D507EB">
        <w:rPr>
          <w:rFonts w:ascii="Calibri" w:hAnsi="Calibri"/>
        </w:rPr>
        <w:t xml:space="preserve">del Dipartimento  per </w:t>
      </w:r>
      <w:r w:rsidR="006140D0">
        <w:rPr>
          <w:rFonts w:ascii="Calibri" w:hAnsi="Calibri"/>
        </w:rPr>
        <w:t xml:space="preserve">la Promozione </w:t>
      </w:r>
      <w:r w:rsidRPr="00797CC1">
        <w:rPr>
          <w:rFonts w:ascii="Calibri" w:hAnsi="Calibri"/>
        </w:rPr>
        <w:t>della Salute, del</w:t>
      </w:r>
      <w:r w:rsidR="00D507EB">
        <w:rPr>
          <w:rFonts w:ascii="Calibri" w:hAnsi="Calibri"/>
        </w:rPr>
        <w:t xml:space="preserve"> Benessere </w:t>
      </w:r>
      <w:r w:rsidR="00C41E61">
        <w:rPr>
          <w:rFonts w:ascii="Calibri" w:hAnsi="Calibri"/>
        </w:rPr>
        <w:t>S</w:t>
      </w:r>
      <w:r w:rsidR="00D507EB">
        <w:rPr>
          <w:rFonts w:ascii="Calibri" w:hAnsi="Calibri"/>
        </w:rPr>
        <w:t xml:space="preserve">ociale e dello </w:t>
      </w:r>
      <w:r w:rsidR="00C41E61">
        <w:rPr>
          <w:rFonts w:ascii="Calibri" w:hAnsi="Calibri"/>
        </w:rPr>
        <w:t>S</w:t>
      </w:r>
      <w:r w:rsidR="00D507EB">
        <w:rPr>
          <w:rFonts w:ascii="Calibri" w:hAnsi="Calibri"/>
        </w:rPr>
        <w:t>port per Tutti</w:t>
      </w:r>
      <w:r w:rsidR="004F1199">
        <w:rPr>
          <w:rFonts w:ascii="Calibri" w:hAnsi="Calibri"/>
        </w:rPr>
        <w:t xml:space="preserve">        </w:t>
      </w:r>
      <w:r w:rsidR="004F1199" w:rsidRPr="00797CC1">
        <w:rPr>
          <w:rFonts w:ascii="Calibri" w:hAnsi="Calibri"/>
        </w:rPr>
        <w:t xml:space="preserve"> </w:t>
      </w:r>
      <w:r w:rsidR="004F1199">
        <w:rPr>
          <w:rFonts w:ascii="Calibri" w:hAnsi="Calibri"/>
        </w:rPr>
        <w:tab/>
      </w:r>
      <w:r w:rsidR="004F1199">
        <w:rPr>
          <w:rFonts w:ascii="Calibri" w:hAnsi="Calibri"/>
        </w:rPr>
        <w:tab/>
      </w:r>
      <w:r w:rsidR="004F1199">
        <w:rPr>
          <w:rFonts w:ascii="Calibri" w:hAnsi="Calibri"/>
        </w:rPr>
        <w:tab/>
      </w:r>
      <w:r w:rsidR="004F1199">
        <w:rPr>
          <w:rFonts w:ascii="Calibri" w:hAnsi="Calibri"/>
        </w:rPr>
        <w:tab/>
        <w:t xml:space="preserve">       </w:t>
      </w:r>
    </w:p>
    <w:p w:rsidR="000D7ED3" w:rsidRDefault="000D7ED3" w:rsidP="00B77528">
      <w:pPr>
        <w:spacing w:after="120"/>
        <w:rPr>
          <w:rFonts w:ascii="Calibri" w:hAnsi="Calibri"/>
        </w:rPr>
      </w:pPr>
    </w:p>
    <w:p w:rsidR="002919EE" w:rsidRPr="00797CC1" w:rsidRDefault="002919EE" w:rsidP="00B77528">
      <w:pPr>
        <w:spacing w:after="120"/>
        <w:rPr>
          <w:rFonts w:ascii="Calibri" w:hAnsi="Calibri"/>
        </w:rPr>
      </w:pPr>
      <w:r w:rsidRPr="00797CC1">
        <w:rPr>
          <w:rFonts w:ascii="Calibri" w:hAnsi="Calibri"/>
        </w:rPr>
        <w:t>(</w:t>
      </w:r>
      <w:r w:rsidR="00F369D6">
        <w:rPr>
          <w:rFonts w:ascii="Calibri" w:hAnsi="Calibri"/>
        </w:rPr>
        <w:t>Gi</w:t>
      </w:r>
      <w:r w:rsidR="00CB0E4E">
        <w:rPr>
          <w:rFonts w:ascii="Calibri" w:hAnsi="Calibri"/>
        </w:rPr>
        <w:t>ancarlo  Ruscitti</w:t>
      </w:r>
      <w:r w:rsidR="00F369D6">
        <w:rPr>
          <w:rFonts w:ascii="Calibri" w:hAnsi="Calibri"/>
        </w:rPr>
        <w:t xml:space="preserve"> </w:t>
      </w:r>
      <w:r w:rsidRPr="00797CC1">
        <w:rPr>
          <w:rFonts w:ascii="Calibri" w:hAnsi="Calibri"/>
        </w:rPr>
        <w:t xml:space="preserve">) </w:t>
      </w:r>
      <w:r w:rsidR="004F1199">
        <w:rPr>
          <w:rFonts w:ascii="Calibri" w:hAnsi="Calibri"/>
        </w:rPr>
        <w:tab/>
      </w:r>
      <w:r w:rsidR="004F1199">
        <w:rPr>
          <w:rFonts w:ascii="Calibri" w:hAnsi="Calibri"/>
        </w:rPr>
        <w:tab/>
      </w:r>
      <w:r w:rsidR="004F1199">
        <w:rPr>
          <w:rFonts w:ascii="Calibri" w:hAnsi="Calibri"/>
        </w:rPr>
        <w:tab/>
      </w:r>
      <w:r w:rsidR="004F1199">
        <w:rPr>
          <w:rFonts w:ascii="Calibri" w:hAnsi="Calibri"/>
        </w:rPr>
        <w:tab/>
      </w:r>
      <w:r w:rsidR="00F24770">
        <w:rPr>
          <w:rFonts w:ascii="Calibri" w:hAnsi="Calibri"/>
        </w:rPr>
        <w:t xml:space="preserve">         </w:t>
      </w:r>
      <w:r w:rsidR="00CB148D">
        <w:rPr>
          <w:rFonts w:ascii="Calibri" w:hAnsi="Calibri"/>
        </w:rPr>
        <w:t xml:space="preserve"> </w:t>
      </w:r>
      <w:r w:rsidR="00D4258E">
        <w:rPr>
          <w:rFonts w:ascii="Calibri" w:hAnsi="Calibri"/>
        </w:rPr>
        <w:t xml:space="preserve">    </w:t>
      </w:r>
      <w:r w:rsidR="00CB148D">
        <w:rPr>
          <w:rFonts w:ascii="Calibri" w:hAnsi="Calibri"/>
        </w:rPr>
        <w:t xml:space="preserve"> </w:t>
      </w:r>
      <w:r w:rsidR="000D7ED3">
        <w:rPr>
          <w:rFonts w:ascii="Calibri" w:hAnsi="Calibri"/>
        </w:rPr>
        <w:t>____</w:t>
      </w:r>
      <w:r w:rsidR="00CB148D">
        <w:rPr>
          <w:rFonts w:ascii="Calibri" w:hAnsi="Calibri"/>
        </w:rPr>
        <w:t>_</w:t>
      </w:r>
      <w:r w:rsidR="00F24770" w:rsidRPr="00797CC1">
        <w:rPr>
          <w:rFonts w:ascii="Calibri" w:hAnsi="Calibri"/>
        </w:rPr>
        <w:t>_____________________</w:t>
      </w:r>
    </w:p>
    <w:p w:rsidR="00B77528" w:rsidRDefault="00B77528" w:rsidP="00B77528">
      <w:pPr>
        <w:rPr>
          <w:rFonts w:ascii="Calibri" w:hAnsi="Calibri"/>
        </w:rPr>
      </w:pPr>
    </w:p>
    <w:p w:rsidR="002919EE" w:rsidRPr="00797CC1" w:rsidRDefault="00F369D6" w:rsidP="00B77528">
      <w:pPr>
        <w:rPr>
          <w:rFonts w:ascii="Calibri" w:hAnsi="Calibri"/>
        </w:rPr>
      </w:pPr>
      <w:r>
        <w:rPr>
          <w:rFonts w:ascii="Calibri" w:hAnsi="Calibri"/>
        </w:rPr>
        <w:t xml:space="preserve">IL Presidente  </w:t>
      </w:r>
      <w:r w:rsidR="00C447DE">
        <w:rPr>
          <w:rFonts w:ascii="Calibri" w:hAnsi="Calibri"/>
        </w:rPr>
        <w:t xml:space="preserve"> </w:t>
      </w:r>
      <w:r w:rsidR="002919EE" w:rsidRPr="00797CC1">
        <w:rPr>
          <w:rFonts w:ascii="Calibri" w:hAnsi="Calibri"/>
        </w:rPr>
        <w:t xml:space="preserve">                                           </w:t>
      </w:r>
    </w:p>
    <w:p w:rsidR="002919EE" w:rsidRPr="00797CC1" w:rsidRDefault="002919EE" w:rsidP="00B77528">
      <w:pPr>
        <w:rPr>
          <w:rFonts w:asciiTheme="majorHAnsi" w:hAnsiTheme="majorHAnsi"/>
        </w:rPr>
      </w:pPr>
      <w:r w:rsidRPr="00797CC1">
        <w:rPr>
          <w:rFonts w:ascii="Calibri" w:hAnsi="Calibri"/>
        </w:rPr>
        <w:t>(</w:t>
      </w:r>
      <w:r w:rsidR="00F369D6">
        <w:rPr>
          <w:rFonts w:ascii="Calibri" w:hAnsi="Calibri"/>
        </w:rPr>
        <w:t xml:space="preserve">Michele Emiliano </w:t>
      </w:r>
      <w:r w:rsidRPr="00797CC1">
        <w:rPr>
          <w:rFonts w:ascii="Calibri" w:hAnsi="Calibri"/>
        </w:rPr>
        <w:t>)</w:t>
      </w:r>
      <w:r w:rsidRPr="00797CC1">
        <w:rPr>
          <w:rFonts w:asciiTheme="majorHAnsi" w:hAnsiTheme="majorHAnsi"/>
        </w:rPr>
        <w:t xml:space="preserve">                    </w:t>
      </w:r>
      <w:r w:rsidR="00F24770">
        <w:rPr>
          <w:rFonts w:asciiTheme="majorHAnsi" w:hAnsiTheme="majorHAnsi"/>
        </w:rPr>
        <w:t xml:space="preserve">                             </w:t>
      </w:r>
      <w:r w:rsidRPr="00797CC1">
        <w:rPr>
          <w:rFonts w:asciiTheme="majorHAnsi" w:hAnsiTheme="majorHAnsi"/>
        </w:rPr>
        <w:t xml:space="preserve"> </w:t>
      </w:r>
      <w:r w:rsidR="00F369D6">
        <w:rPr>
          <w:rFonts w:asciiTheme="majorHAnsi" w:hAnsiTheme="majorHAnsi"/>
        </w:rPr>
        <w:t xml:space="preserve">  </w:t>
      </w:r>
      <w:r w:rsidR="00D4258E">
        <w:rPr>
          <w:rFonts w:asciiTheme="majorHAnsi" w:hAnsiTheme="majorHAnsi"/>
        </w:rPr>
        <w:t xml:space="preserve">    </w:t>
      </w:r>
      <w:r w:rsidR="00F369D6">
        <w:rPr>
          <w:rFonts w:asciiTheme="majorHAnsi" w:hAnsiTheme="majorHAnsi"/>
        </w:rPr>
        <w:t xml:space="preserve">  </w:t>
      </w:r>
      <w:r w:rsidR="00F24770" w:rsidRPr="00797CC1">
        <w:rPr>
          <w:rFonts w:ascii="Calibri" w:hAnsi="Calibri"/>
        </w:rPr>
        <w:t>____</w:t>
      </w:r>
      <w:r w:rsidR="000D7ED3">
        <w:rPr>
          <w:rFonts w:ascii="Calibri" w:hAnsi="Calibri"/>
        </w:rPr>
        <w:t>____</w:t>
      </w:r>
      <w:r w:rsidR="00F24770" w:rsidRPr="00797CC1">
        <w:rPr>
          <w:rFonts w:ascii="Calibri" w:hAnsi="Calibri"/>
        </w:rPr>
        <w:t>__________________</w:t>
      </w:r>
    </w:p>
    <w:sectPr w:rsidR="002919EE" w:rsidRPr="00797CC1" w:rsidSect="00DD1184">
      <w:pgSz w:w="11906" w:h="16838"/>
      <w:pgMar w:top="1134" w:right="992" w:bottom="1134" w:left="1276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D5D" w:rsidRDefault="00B93D5D" w:rsidP="008A4374">
      <w:r>
        <w:separator/>
      </w:r>
    </w:p>
  </w:endnote>
  <w:endnote w:type="continuationSeparator" w:id="0">
    <w:p w:rsidR="00B93D5D" w:rsidRDefault="00B93D5D" w:rsidP="008A4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A39" w:rsidRDefault="00DF6A39" w:rsidP="008A437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F6A39" w:rsidRDefault="00DF6A39" w:rsidP="008A437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A39" w:rsidRDefault="00DF6A39" w:rsidP="008A437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E4A31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DF6A39" w:rsidRDefault="00DF6A39" w:rsidP="008A437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D5D" w:rsidRDefault="00B93D5D" w:rsidP="008A4374">
      <w:r>
        <w:separator/>
      </w:r>
    </w:p>
  </w:footnote>
  <w:footnote w:type="continuationSeparator" w:id="0">
    <w:p w:rsidR="00B93D5D" w:rsidRDefault="00B93D5D" w:rsidP="008A4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91378"/>
    <w:multiLevelType w:val="hybridMultilevel"/>
    <w:tmpl w:val="2D685BA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334A24"/>
    <w:multiLevelType w:val="hybridMultilevel"/>
    <w:tmpl w:val="170A39A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231B6A"/>
    <w:multiLevelType w:val="hybridMultilevel"/>
    <w:tmpl w:val="8A0C7F4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F8414BF"/>
    <w:multiLevelType w:val="hybridMultilevel"/>
    <w:tmpl w:val="39E8E1C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FCF5CEA"/>
    <w:multiLevelType w:val="hybridMultilevel"/>
    <w:tmpl w:val="A0E639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247D40"/>
    <w:multiLevelType w:val="hybridMultilevel"/>
    <w:tmpl w:val="909E66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806640"/>
    <w:multiLevelType w:val="hybridMultilevel"/>
    <w:tmpl w:val="D69A7B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B4"/>
    <w:rsid w:val="00001932"/>
    <w:rsid w:val="0000457B"/>
    <w:rsid w:val="0002463C"/>
    <w:rsid w:val="0002747E"/>
    <w:rsid w:val="00030838"/>
    <w:rsid w:val="00032B8D"/>
    <w:rsid w:val="00036184"/>
    <w:rsid w:val="00042B5D"/>
    <w:rsid w:val="00052945"/>
    <w:rsid w:val="00067AAD"/>
    <w:rsid w:val="00067B69"/>
    <w:rsid w:val="00070D3B"/>
    <w:rsid w:val="0008422A"/>
    <w:rsid w:val="000903EB"/>
    <w:rsid w:val="00094094"/>
    <w:rsid w:val="000944D0"/>
    <w:rsid w:val="000B0937"/>
    <w:rsid w:val="000B2412"/>
    <w:rsid w:val="000B4D91"/>
    <w:rsid w:val="000B586D"/>
    <w:rsid w:val="000B6C1C"/>
    <w:rsid w:val="000B7783"/>
    <w:rsid w:val="000C0AA5"/>
    <w:rsid w:val="000C1207"/>
    <w:rsid w:val="000C36CC"/>
    <w:rsid w:val="000D5453"/>
    <w:rsid w:val="000D545F"/>
    <w:rsid w:val="000D5D9D"/>
    <w:rsid w:val="000D7ED3"/>
    <w:rsid w:val="000E1575"/>
    <w:rsid w:val="000E1D4A"/>
    <w:rsid w:val="000E2979"/>
    <w:rsid w:val="000E3747"/>
    <w:rsid w:val="000E6E42"/>
    <w:rsid w:val="000F10C1"/>
    <w:rsid w:val="00102AE4"/>
    <w:rsid w:val="001073A6"/>
    <w:rsid w:val="0011068D"/>
    <w:rsid w:val="0011545C"/>
    <w:rsid w:val="00124C6F"/>
    <w:rsid w:val="00126110"/>
    <w:rsid w:val="00127F80"/>
    <w:rsid w:val="00130DF2"/>
    <w:rsid w:val="00134E49"/>
    <w:rsid w:val="00142456"/>
    <w:rsid w:val="0014487C"/>
    <w:rsid w:val="00145420"/>
    <w:rsid w:val="001467FF"/>
    <w:rsid w:val="00167E24"/>
    <w:rsid w:val="001717C3"/>
    <w:rsid w:val="0017287F"/>
    <w:rsid w:val="00174BF6"/>
    <w:rsid w:val="00175CC0"/>
    <w:rsid w:val="00192E5C"/>
    <w:rsid w:val="001975B4"/>
    <w:rsid w:val="001A7C9D"/>
    <w:rsid w:val="001B1E19"/>
    <w:rsid w:val="001B5E02"/>
    <w:rsid w:val="001E71E6"/>
    <w:rsid w:val="001F2F9C"/>
    <w:rsid w:val="00201BAE"/>
    <w:rsid w:val="00203B07"/>
    <w:rsid w:val="00205DBE"/>
    <w:rsid w:val="002147BA"/>
    <w:rsid w:val="00234DC4"/>
    <w:rsid w:val="002354AE"/>
    <w:rsid w:val="00236170"/>
    <w:rsid w:val="00240214"/>
    <w:rsid w:val="0024398D"/>
    <w:rsid w:val="002440E3"/>
    <w:rsid w:val="002557D3"/>
    <w:rsid w:val="00266435"/>
    <w:rsid w:val="00266A55"/>
    <w:rsid w:val="00267F1F"/>
    <w:rsid w:val="002718D7"/>
    <w:rsid w:val="00274056"/>
    <w:rsid w:val="00291011"/>
    <w:rsid w:val="002919EE"/>
    <w:rsid w:val="002A20C5"/>
    <w:rsid w:val="002A3BF9"/>
    <w:rsid w:val="002C1260"/>
    <w:rsid w:val="002C29C7"/>
    <w:rsid w:val="002C3612"/>
    <w:rsid w:val="002D0658"/>
    <w:rsid w:val="002D4CC7"/>
    <w:rsid w:val="002E41A5"/>
    <w:rsid w:val="002E4A31"/>
    <w:rsid w:val="00310FF5"/>
    <w:rsid w:val="00313AAA"/>
    <w:rsid w:val="00315EB1"/>
    <w:rsid w:val="00322736"/>
    <w:rsid w:val="00331BFA"/>
    <w:rsid w:val="0033253A"/>
    <w:rsid w:val="00332A1D"/>
    <w:rsid w:val="0034754E"/>
    <w:rsid w:val="0036134C"/>
    <w:rsid w:val="00371E9C"/>
    <w:rsid w:val="00373769"/>
    <w:rsid w:val="0037779E"/>
    <w:rsid w:val="00383446"/>
    <w:rsid w:val="003A1A93"/>
    <w:rsid w:val="003A5141"/>
    <w:rsid w:val="003A61A2"/>
    <w:rsid w:val="003B31C0"/>
    <w:rsid w:val="003B5C8E"/>
    <w:rsid w:val="003C68D1"/>
    <w:rsid w:val="003C7044"/>
    <w:rsid w:val="00404A8B"/>
    <w:rsid w:val="004155A4"/>
    <w:rsid w:val="00422BF2"/>
    <w:rsid w:val="00440554"/>
    <w:rsid w:val="00444265"/>
    <w:rsid w:val="00445EDF"/>
    <w:rsid w:val="00450F91"/>
    <w:rsid w:val="00451025"/>
    <w:rsid w:val="00457E71"/>
    <w:rsid w:val="00472A95"/>
    <w:rsid w:val="004736E1"/>
    <w:rsid w:val="004752DA"/>
    <w:rsid w:val="00487F87"/>
    <w:rsid w:val="004A0656"/>
    <w:rsid w:val="004A5875"/>
    <w:rsid w:val="004A63B1"/>
    <w:rsid w:val="004A7C5E"/>
    <w:rsid w:val="004B064E"/>
    <w:rsid w:val="004B3B2D"/>
    <w:rsid w:val="004B4DAF"/>
    <w:rsid w:val="004B60F7"/>
    <w:rsid w:val="004C12A8"/>
    <w:rsid w:val="004C35FC"/>
    <w:rsid w:val="004C5D18"/>
    <w:rsid w:val="004D0F7D"/>
    <w:rsid w:val="004E4B87"/>
    <w:rsid w:val="004E7EB0"/>
    <w:rsid w:val="004F1199"/>
    <w:rsid w:val="005128DA"/>
    <w:rsid w:val="00512AC7"/>
    <w:rsid w:val="00517C35"/>
    <w:rsid w:val="00522120"/>
    <w:rsid w:val="005313C8"/>
    <w:rsid w:val="0054375B"/>
    <w:rsid w:val="00547C3F"/>
    <w:rsid w:val="00547F84"/>
    <w:rsid w:val="005511FC"/>
    <w:rsid w:val="005608AE"/>
    <w:rsid w:val="00577EF4"/>
    <w:rsid w:val="00584170"/>
    <w:rsid w:val="00586096"/>
    <w:rsid w:val="005862EF"/>
    <w:rsid w:val="005A0F1E"/>
    <w:rsid w:val="005A248F"/>
    <w:rsid w:val="005A71AA"/>
    <w:rsid w:val="005B4D1F"/>
    <w:rsid w:val="005B585C"/>
    <w:rsid w:val="005B5A11"/>
    <w:rsid w:val="005D0B03"/>
    <w:rsid w:val="005E0C2C"/>
    <w:rsid w:val="005E1565"/>
    <w:rsid w:val="005E2582"/>
    <w:rsid w:val="005E7A1E"/>
    <w:rsid w:val="005F31E5"/>
    <w:rsid w:val="005F3E9A"/>
    <w:rsid w:val="006016A7"/>
    <w:rsid w:val="00604466"/>
    <w:rsid w:val="006108DC"/>
    <w:rsid w:val="006140D0"/>
    <w:rsid w:val="006202B4"/>
    <w:rsid w:val="00621244"/>
    <w:rsid w:val="00623186"/>
    <w:rsid w:val="00627C7C"/>
    <w:rsid w:val="00634951"/>
    <w:rsid w:val="00641571"/>
    <w:rsid w:val="00644EF0"/>
    <w:rsid w:val="006473A9"/>
    <w:rsid w:val="00653A26"/>
    <w:rsid w:val="006548F8"/>
    <w:rsid w:val="00656163"/>
    <w:rsid w:val="00674761"/>
    <w:rsid w:val="00684856"/>
    <w:rsid w:val="00685A00"/>
    <w:rsid w:val="00691983"/>
    <w:rsid w:val="00692958"/>
    <w:rsid w:val="00693FB7"/>
    <w:rsid w:val="00695DF3"/>
    <w:rsid w:val="006A1086"/>
    <w:rsid w:val="006A2079"/>
    <w:rsid w:val="006A4A85"/>
    <w:rsid w:val="006A5656"/>
    <w:rsid w:val="006C3D15"/>
    <w:rsid w:val="006C558B"/>
    <w:rsid w:val="006E7D76"/>
    <w:rsid w:val="007015EC"/>
    <w:rsid w:val="00706590"/>
    <w:rsid w:val="00710D1F"/>
    <w:rsid w:val="007113AC"/>
    <w:rsid w:val="00723F07"/>
    <w:rsid w:val="007242F5"/>
    <w:rsid w:val="00724743"/>
    <w:rsid w:val="00724B0A"/>
    <w:rsid w:val="0072682C"/>
    <w:rsid w:val="007340E2"/>
    <w:rsid w:val="00742ED6"/>
    <w:rsid w:val="00747EF4"/>
    <w:rsid w:val="0075297E"/>
    <w:rsid w:val="00752C4A"/>
    <w:rsid w:val="00754536"/>
    <w:rsid w:val="007644CE"/>
    <w:rsid w:val="00770521"/>
    <w:rsid w:val="0078027F"/>
    <w:rsid w:val="00782427"/>
    <w:rsid w:val="0078776A"/>
    <w:rsid w:val="00792011"/>
    <w:rsid w:val="0079358A"/>
    <w:rsid w:val="00794166"/>
    <w:rsid w:val="00797CC1"/>
    <w:rsid w:val="007A0208"/>
    <w:rsid w:val="007A55A2"/>
    <w:rsid w:val="007B52E5"/>
    <w:rsid w:val="007C618F"/>
    <w:rsid w:val="007D606C"/>
    <w:rsid w:val="007E19BA"/>
    <w:rsid w:val="007E320E"/>
    <w:rsid w:val="007E4C19"/>
    <w:rsid w:val="007E5FB7"/>
    <w:rsid w:val="007F1AD9"/>
    <w:rsid w:val="007F1CD3"/>
    <w:rsid w:val="007F2C12"/>
    <w:rsid w:val="00807C78"/>
    <w:rsid w:val="008107B1"/>
    <w:rsid w:val="008125DA"/>
    <w:rsid w:val="00815C1A"/>
    <w:rsid w:val="00815EC7"/>
    <w:rsid w:val="008223A4"/>
    <w:rsid w:val="00832985"/>
    <w:rsid w:val="00833FEE"/>
    <w:rsid w:val="00836389"/>
    <w:rsid w:val="00837DFD"/>
    <w:rsid w:val="00840514"/>
    <w:rsid w:val="00841833"/>
    <w:rsid w:val="00842F38"/>
    <w:rsid w:val="00844166"/>
    <w:rsid w:val="008469B4"/>
    <w:rsid w:val="008476D7"/>
    <w:rsid w:val="00855744"/>
    <w:rsid w:val="00860DF3"/>
    <w:rsid w:val="00862357"/>
    <w:rsid w:val="00865895"/>
    <w:rsid w:val="00870B32"/>
    <w:rsid w:val="00875899"/>
    <w:rsid w:val="008776EC"/>
    <w:rsid w:val="00887DB2"/>
    <w:rsid w:val="00892BBC"/>
    <w:rsid w:val="008A243A"/>
    <w:rsid w:val="008A4374"/>
    <w:rsid w:val="008A53ED"/>
    <w:rsid w:val="008B0C69"/>
    <w:rsid w:val="008B2656"/>
    <w:rsid w:val="008C2E1B"/>
    <w:rsid w:val="008E4685"/>
    <w:rsid w:val="008F5B44"/>
    <w:rsid w:val="008F6DA2"/>
    <w:rsid w:val="00901B09"/>
    <w:rsid w:val="0090482D"/>
    <w:rsid w:val="00905446"/>
    <w:rsid w:val="0090624F"/>
    <w:rsid w:val="0091472D"/>
    <w:rsid w:val="00916A24"/>
    <w:rsid w:val="0092237D"/>
    <w:rsid w:val="009343FF"/>
    <w:rsid w:val="00937E88"/>
    <w:rsid w:val="00945E38"/>
    <w:rsid w:val="0094695D"/>
    <w:rsid w:val="00951A53"/>
    <w:rsid w:val="0095518C"/>
    <w:rsid w:val="009576D4"/>
    <w:rsid w:val="00960D13"/>
    <w:rsid w:val="00963762"/>
    <w:rsid w:val="00965D6B"/>
    <w:rsid w:val="009661BC"/>
    <w:rsid w:val="0097392E"/>
    <w:rsid w:val="009814F2"/>
    <w:rsid w:val="00994B71"/>
    <w:rsid w:val="00996612"/>
    <w:rsid w:val="009A14FC"/>
    <w:rsid w:val="009A709F"/>
    <w:rsid w:val="009B0DE1"/>
    <w:rsid w:val="009B7101"/>
    <w:rsid w:val="009C39DF"/>
    <w:rsid w:val="009C5AB4"/>
    <w:rsid w:val="009C6736"/>
    <w:rsid w:val="009D5643"/>
    <w:rsid w:val="009F13FE"/>
    <w:rsid w:val="009F1853"/>
    <w:rsid w:val="009F2630"/>
    <w:rsid w:val="009F5B44"/>
    <w:rsid w:val="00A0121C"/>
    <w:rsid w:val="00A15176"/>
    <w:rsid w:val="00A22D2A"/>
    <w:rsid w:val="00A27630"/>
    <w:rsid w:val="00A40EE0"/>
    <w:rsid w:val="00A41E94"/>
    <w:rsid w:val="00A50302"/>
    <w:rsid w:val="00A51A22"/>
    <w:rsid w:val="00A6327F"/>
    <w:rsid w:val="00A63D1C"/>
    <w:rsid w:val="00A65925"/>
    <w:rsid w:val="00A700A7"/>
    <w:rsid w:val="00A70C71"/>
    <w:rsid w:val="00A71778"/>
    <w:rsid w:val="00A77A0A"/>
    <w:rsid w:val="00A9131D"/>
    <w:rsid w:val="00A96BC1"/>
    <w:rsid w:val="00AA39B9"/>
    <w:rsid w:val="00AA5D2F"/>
    <w:rsid w:val="00AA79FF"/>
    <w:rsid w:val="00AB0499"/>
    <w:rsid w:val="00AB1ACE"/>
    <w:rsid w:val="00AB21F9"/>
    <w:rsid w:val="00AB3D4E"/>
    <w:rsid w:val="00AB5773"/>
    <w:rsid w:val="00AB72BA"/>
    <w:rsid w:val="00AC0C97"/>
    <w:rsid w:val="00AC3881"/>
    <w:rsid w:val="00AC4B4E"/>
    <w:rsid w:val="00AD0B8D"/>
    <w:rsid w:val="00AD4106"/>
    <w:rsid w:val="00AE11E6"/>
    <w:rsid w:val="00AE70C9"/>
    <w:rsid w:val="00B0110D"/>
    <w:rsid w:val="00B038AC"/>
    <w:rsid w:val="00B03E53"/>
    <w:rsid w:val="00B13F59"/>
    <w:rsid w:val="00B14A4F"/>
    <w:rsid w:val="00B14C4F"/>
    <w:rsid w:val="00B15835"/>
    <w:rsid w:val="00B16AC9"/>
    <w:rsid w:val="00B2120D"/>
    <w:rsid w:val="00B26272"/>
    <w:rsid w:val="00B264B4"/>
    <w:rsid w:val="00B267BC"/>
    <w:rsid w:val="00B306BB"/>
    <w:rsid w:val="00B321A9"/>
    <w:rsid w:val="00B34A02"/>
    <w:rsid w:val="00B351C7"/>
    <w:rsid w:val="00B45AF9"/>
    <w:rsid w:val="00B5060E"/>
    <w:rsid w:val="00B52ED4"/>
    <w:rsid w:val="00B60BAC"/>
    <w:rsid w:val="00B61379"/>
    <w:rsid w:val="00B62556"/>
    <w:rsid w:val="00B73C91"/>
    <w:rsid w:val="00B77528"/>
    <w:rsid w:val="00B85CD1"/>
    <w:rsid w:val="00B868CE"/>
    <w:rsid w:val="00B87AE5"/>
    <w:rsid w:val="00B90B7E"/>
    <w:rsid w:val="00B93D5D"/>
    <w:rsid w:val="00B96F19"/>
    <w:rsid w:val="00BA044D"/>
    <w:rsid w:val="00BA2278"/>
    <w:rsid w:val="00BA2BF9"/>
    <w:rsid w:val="00BA3E3F"/>
    <w:rsid w:val="00BA420A"/>
    <w:rsid w:val="00BA6916"/>
    <w:rsid w:val="00BC18AA"/>
    <w:rsid w:val="00BC1B43"/>
    <w:rsid w:val="00BC3A10"/>
    <w:rsid w:val="00BC3AD0"/>
    <w:rsid w:val="00BD0906"/>
    <w:rsid w:val="00BD1DD0"/>
    <w:rsid w:val="00BD25BB"/>
    <w:rsid w:val="00BD7E89"/>
    <w:rsid w:val="00BE61E2"/>
    <w:rsid w:val="00BE68DF"/>
    <w:rsid w:val="00C02F55"/>
    <w:rsid w:val="00C04344"/>
    <w:rsid w:val="00C11FEF"/>
    <w:rsid w:val="00C1346D"/>
    <w:rsid w:val="00C2355C"/>
    <w:rsid w:val="00C244F9"/>
    <w:rsid w:val="00C3368E"/>
    <w:rsid w:val="00C35141"/>
    <w:rsid w:val="00C40FF0"/>
    <w:rsid w:val="00C41E61"/>
    <w:rsid w:val="00C4364C"/>
    <w:rsid w:val="00C447DE"/>
    <w:rsid w:val="00C50AF3"/>
    <w:rsid w:val="00C51527"/>
    <w:rsid w:val="00C53459"/>
    <w:rsid w:val="00C60662"/>
    <w:rsid w:val="00C644ED"/>
    <w:rsid w:val="00C7070C"/>
    <w:rsid w:val="00C76D30"/>
    <w:rsid w:val="00C77833"/>
    <w:rsid w:val="00C8167B"/>
    <w:rsid w:val="00C87AF3"/>
    <w:rsid w:val="00C90CCD"/>
    <w:rsid w:val="00C973C3"/>
    <w:rsid w:val="00C978CB"/>
    <w:rsid w:val="00CA797B"/>
    <w:rsid w:val="00CB02FF"/>
    <w:rsid w:val="00CB0E4E"/>
    <w:rsid w:val="00CB148D"/>
    <w:rsid w:val="00CB72C2"/>
    <w:rsid w:val="00CC0863"/>
    <w:rsid w:val="00CC1A84"/>
    <w:rsid w:val="00CC7E71"/>
    <w:rsid w:val="00CD66A1"/>
    <w:rsid w:val="00D30E9E"/>
    <w:rsid w:val="00D31765"/>
    <w:rsid w:val="00D36998"/>
    <w:rsid w:val="00D4258E"/>
    <w:rsid w:val="00D507EB"/>
    <w:rsid w:val="00D51607"/>
    <w:rsid w:val="00D57F97"/>
    <w:rsid w:val="00D646F3"/>
    <w:rsid w:val="00D64AAA"/>
    <w:rsid w:val="00D70FE4"/>
    <w:rsid w:val="00D7172B"/>
    <w:rsid w:val="00D71A48"/>
    <w:rsid w:val="00D80616"/>
    <w:rsid w:val="00D829D8"/>
    <w:rsid w:val="00D857CA"/>
    <w:rsid w:val="00D86D4C"/>
    <w:rsid w:val="00DA3D30"/>
    <w:rsid w:val="00DA7FB5"/>
    <w:rsid w:val="00DC0859"/>
    <w:rsid w:val="00DC15AA"/>
    <w:rsid w:val="00DC32A3"/>
    <w:rsid w:val="00DC4BAC"/>
    <w:rsid w:val="00DC68AD"/>
    <w:rsid w:val="00DC7F01"/>
    <w:rsid w:val="00DD0F57"/>
    <w:rsid w:val="00DD1184"/>
    <w:rsid w:val="00DD1337"/>
    <w:rsid w:val="00DD212E"/>
    <w:rsid w:val="00DD3B64"/>
    <w:rsid w:val="00DD79F1"/>
    <w:rsid w:val="00DF2311"/>
    <w:rsid w:val="00DF5CC2"/>
    <w:rsid w:val="00DF6A39"/>
    <w:rsid w:val="00E02D8C"/>
    <w:rsid w:val="00E10FBD"/>
    <w:rsid w:val="00E12239"/>
    <w:rsid w:val="00E160AD"/>
    <w:rsid w:val="00E26BE1"/>
    <w:rsid w:val="00E450EB"/>
    <w:rsid w:val="00E51E5A"/>
    <w:rsid w:val="00E52131"/>
    <w:rsid w:val="00E56887"/>
    <w:rsid w:val="00E56F74"/>
    <w:rsid w:val="00E62CEB"/>
    <w:rsid w:val="00E673E5"/>
    <w:rsid w:val="00E768DD"/>
    <w:rsid w:val="00E76909"/>
    <w:rsid w:val="00E771D2"/>
    <w:rsid w:val="00E77473"/>
    <w:rsid w:val="00E81E32"/>
    <w:rsid w:val="00E86076"/>
    <w:rsid w:val="00EA0D85"/>
    <w:rsid w:val="00EA3972"/>
    <w:rsid w:val="00EA4519"/>
    <w:rsid w:val="00EB22B9"/>
    <w:rsid w:val="00EB5836"/>
    <w:rsid w:val="00EC76FE"/>
    <w:rsid w:val="00ED01A1"/>
    <w:rsid w:val="00ED1B9C"/>
    <w:rsid w:val="00ED217C"/>
    <w:rsid w:val="00ED2BC5"/>
    <w:rsid w:val="00ED381E"/>
    <w:rsid w:val="00ED6201"/>
    <w:rsid w:val="00ED696A"/>
    <w:rsid w:val="00ED7120"/>
    <w:rsid w:val="00EE12F7"/>
    <w:rsid w:val="00EE4FED"/>
    <w:rsid w:val="00EF233C"/>
    <w:rsid w:val="00EF2518"/>
    <w:rsid w:val="00EF7F50"/>
    <w:rsid w:val="00F00AAB"/>
    <w:rsid w:val="00F0189E"/>
    <w:rsid w:val="00F024EF"/>
    <w:rsid w:val="00F0583B"/>
    <w:rsid w:val="00F1673B"/>
    <w:rsid w:val="00F172F5"/>
    <w:rsid w:val="00F216F6"/>
    <w:rsid w:val="00F226E4"/>
    <w:rsid w:val="00F2306A"/>
    <w:rsid w:val="00F24770"/>
    <w:rsid w:val="00F317FC"/>
    <w:rsid w:val="00F369D6"/>
    <w:rsid w:val="00F405B4"/>
    <w:rsid w:val="00F50F5B"/>
    <w:rsid w:val="00F524B7"/>
    <w:rsid w:val="00F63680"/>
    <w:rsid w:val="00F71A9A"/>
    <w:rsid w:val="00F808B8"/>
    <w:rsid w:val="00F80B1F"/>
    <w:rsid w:val="00F82BC6"/>
    <w:rsid w:val="00F8336F"/>
    <w:rsid w:val="00F869FE"/>
    <w:rsid w:val="00F8762F"/>
    <w:rsid w:val="00F935AD"/>
    <w:rsid w:val="00FA63C1"/>
    <w:rsid w:val="00FB728D"/>
    <w:rsid w:val="00FC06EC"/>
    <w:rsid w:val="00FC0DA6"/>
    <w:rsid w:val="00FC3F40"/>
    <w:rsid w:val="00FC3FC0"/>
    <w:rsid w:val="00FC5874"/>
    <w:rsid w:val="00FC761D"/>
    <w:rsid w:val="00FD3169"/>
    <w:rsid w:val="00FE03CD"/>
    <w:rsid w:val="00FE32D2"/>
    <w:rsid w:val="00FF67F0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docId w15:val="{7113CF66-6B44-446D-9BE2-D526F403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7C3F"/>
    <w:rPr>
      <w:rFonts w:ascii="Cambria" w:eastAsia="Cambria" w:hAnsi="Cambria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AB72BA"/>
    <w:rPr>
      <w:rFonts w:ascii="Lucida Grande" w:eastAsiaTheme="minorEastAsia" w:hAnsi="Lucida Grande"/>
      <w:sz w:val="18"/>
      <w:szCs w:val="18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A43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4374"/>
    <w:rPr>
      <w:rFonts w:ascii="Cambria" w:eastAsia="Cambria" w:hAnsi="Cambria"/>
      <w:sz w:val="24"/>
      <w:szCs w:val="24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8A4374"/>
  </w:style>
  <w:style w:type="paragraph" w:styleId="Intestazione">
    <w:name w:val="header"/>
    <w:basedOn w:val="Normale"/>
    <w:link w:val="IntestazioneCarattere"/>
    <w:uiPriority w:val="99"/>
    <w:unhideWhenUsed/>
    <w:rsid w:val="008A43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4374"/>
    <w:rPr>
      <w:rFonts w:ascii="Cambria" w:eastAsia="Cambria" w:hAnsi="Cambria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E51E5A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192E5C"/>
    <w:pPr>
      <w:spacing w:after="120"/>
      <w:ind w:left="283"/>
    </w:pPr>
    <w:rPr>
      <w:rFonts w:ascii="Times New Roman" w:eastAsia="Times New Roman" w:hAnsi="Times New Roman"/>
      <w:i/>
      <w:sz w:val="22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92E5C"/>
    <w:rPr>
      <w:rFonts w:eastAsia="Times New Roman"/>
      <w:i/>
      <w:sz w:val="22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92E5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92E5C"/>
    <w:rPr>
      <w:rFonts w:ascii="Cambria" w:eastAsia="Cambria" w:hAnsi="Cambr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957BAE-70B6-41DE-B6FF-0F0347C07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</dc:creator>
  <cp:lastModifiedBy>Conca Mario</cp:lastModifiedBy>
  <cp:revision>2</cp:revision>
  <cp:lastPrinted>2018-01-11T08:30:00Z</cp:lastPrinted>
  <dcterms:created xsi:type="dcterms:W3CDTF">2018-12-14T10:08:00Z</dcterms:created>
  <dcterms:modified xsi:type="dcterms:W3CDTF">2018-12-14T10:08:00Z</dcterms:modified>
</cp:coreProperties>
</file>